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B2" w:rsidRPr="00D15AC4" w:rsidRDefault="00275DB2" w:rsidP="00275DB2">
      <w:pPr>
        <w:shd w:val="clear" w:color="auto" w:fill="FFFFFF"/>
        <w:jc w:val="center"/>
        <w:rPr>
          <w:rFonts w:ascii="GHEA Grapalat" w:hAnsi="GHEA Grapalat"/>
          <w:b/>
          <w:sz w:val="18"/>
          <w:szCs w:val="18"/>
        </w:rPr>
      </w:pPr>
      <w:bookmarkStart w:id="0" w:name="_GoBack"/>
      <w:bookmarkEnd w:id="0"/>
      <w:r w:rsidRPr="00D15AC4">
        <w:rPr>
          <w:rFonts w:ascii="GHEA Grapalat" w:hAnsi="GHEA Grapalat" w:cs="Sylfaen"/>
          <w:b/>
          <w:sz w:val="18"/>
          <w:szCs w:val="18"/>
        </w:rPr>
        <w:t>Արձանագրություն</w:t>
      </w:r>
      <w:r w:rsidRPr="00D15AC4">
        <w:rPr>
          <w:rFonts w:ascii="GHEA Grapalat" w:hAnsi="GHEA Grapalat"/>
          <w:b/>
          <w:sz w:val="18"/>
          <w:szCs w:val="18"/>
        </w:rPr>
        <w:t xml:space="preserve"> N 2</w:t>
      </w:r>
    </w:p>
    <w:p w:rsidR="00275DB2" w:rsidRPr="00F46332" w:rsidRDefault="00275DB2" w:rsidP="00275DB2">
      <w:pPr>
        <w:pStyle w:val="Heading1"/>
        <w:rPr>
          <w:rFonts w:ascii="GHEA Grapalat" w:hAnsi="GHEA Grapalat" w:cs="Sylfaen"/>
          <w:b/>
          <w:sz w:val="18"/>
          <w:szCs w:val="18"/>
          <w:lang w:val="hy-AM"/>
        </w:rPr>
      </w:pPr>
      <w:r w:rsidRPr="00F46332">
        <w:rPr>
          <w:rFonts w:ascii="GHEA Grapalat" w:hAnsi="GHEA Grapalat" w:cs="Sylfaen"/>
          <w:b/>
          <w:sz w:val="18"/>
          <w:szCs w:val="18"/>
          <w:lang w:val="hy-AM"/>
        </w:rPr>
        <w:t>N</w:t>
      </w:r>
      <w:r w:rsidR="002221E1" w:rsidRPr="00F46332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F46332">
        <w:rPr>
          <w:rFonts w:ascii="GHEA Grapalat" w:hAnsi="GHEA Grapalat" w:cs="Sylfaen"/>
          <w:b/>
          <w:sz w:val="18"/>
          <w:szCs w:val="18"/>
          <w:lang w:val="hy-AM"/>
        </w:rPr>
        <w:t>«</w:t>
      </w:r>
      <w:r w:rsidR="00F46332" w:rsidRPr="00F46332">
        <w:rPr>
          <w:rFonts w:ascii="GHEA Grapalat" w:hAnsi="GHEA Grapalat" w:cs="Sylfaen"/>
          <w:b/>
          <w:sz w:val="18"/>
          <w:szCs w:val="18"/>
          <w:lang w:val="hy-AM"/>
        </w:rPr>
        <w:t>ՆՀԿ-ԳՀԱՊՁԲ-20/1</w:t>
      </w:r>
      <w:r w:rsidRPr="00F46332">
        <w:rPr>
          <w:rFonts w:ascii="GHEA Grapalat" w:hAnsi="GHEA Grapalat" w:cs="Sylfaen"/>
          <w:b/>
          <w:sz w:val="18"/>
          <w:szCs w:val="18"/>
          <w:lang w:val="hy-AM"/>
        </w:rPr>
        <w:t>»</w:t>
      </w:r>
    </w:p>
    <w:p w:rsidR="00275DB2" w:rsidRPr="00D15AC4" w:rsidRDefault="002E4023" w:rsidP="00275DB2">
      <w:pPr>
        <w:pStyle w:val="Heading1"/>
        <w:rPr>
          <w:rFonts w:ascii="GHEA Grapalat" w:hAnsi="GHEA Grapalat"/>
          <w:b/>
          <w:sz w:val="18"/>
          <w:szCs w:val="18"/>
          <w:lang w:val="hy-AM"/>
        </w:rPr>
      </w:pPr>
      <w:r w:rsidRPr="00D15AC4">
        <w:rPr>
          <w:rFonts w:ascii="GHEA Grapalat" w:hAnsi="GHEA Grapalat" w:cs="Sylfaen"/>
          <w:b/>
          <w:sz w:val="18"/>
          <w:szCs w:val="18"/>
          <w:lang w:val="hy-AM"/>
        </w:rPr>
        <w:t>Ծ</w:t>
      </w:r>
      <w:r w:rsidR="00275DB2" w:rsidRPr="00D15AC4">
        <w:rPr>
          <w:rFonts w:ascii="GHEA Grapalat" w:hAnsi="GHEA Grapalat" w:cs="Sylfaen"/>
          <w:b/>
          <w:sz w:val="18"/>
          <w:szCs w:val="18"/>
          <w:lang w:val="hy-AM"/>
        </w:rPr>
        <w:t>ածկագրով</w:t>
      </w:r>
      <w:r w:rsidR="002221E1" w:rsidRPr="008F507C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275DB2" w:rsidRPr="00F2550A">
        <w:rPr>
          <w:rFonts w:ascii="GHEA Grapalat" w:hAnsi="GHEA Grapalat"/>
          <w:b/>
          <w:sz w:val="18"/>
          <w:szCs w:val="18"/>
          <w:lang w:val="hy-AM"/>
        </w:rPr>
        <w:t>գնման</w:t>
      </w:r>
      <w:r w:rsidR="002221E1" w:rsidRPr="008F507C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275DB2" w:rsidRPr="00D15AC4">
        <w:rPr>
          <w:rFonts w:ascii="GHEA Grapalat" w:hAnsi="GHEA Grapalat" w:cs="Sylfaen"/>
          <w:b/>
          <w:sz w:val="18"/>
          <w:szCs w:val="18"/>
          <w:lang w:val="hy-AM"/>
        </w:rPr>
        <w:t>ընթացակարգի</w:t>
      </w:r>
      <w:r w:rsidR="002221E1" w:rsidRPr="008F507C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275DB2" w:rsidRPr="00D15AC4">
        <w:rPr>
          <w:rFonts w:ascii="GHEA Grapalat" w:hAnsi="GHEA Grapalat" w:cs="Sylfaen"/>
          <w:b/>
          <w:sz w:val="18"/>
          <w:szCs w:val="18"/>
          <w:lang w:val="hy-AM"/>
        </w:rPr>
        <w:t>հանձնաժողովի</w:t>
      </w:r>
      <w:r w:rsidR="002221E1" w:rsidRPr="008F507C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275DB2" w:rsidRPr="00D15AC4">
        <w:rPr>
          <w:rFonts w:ascii="GHEA Grapalat" w:hAnsi="GHEA Grapalat" w:cs="Sylfaen"/>
          <w:b/>
          <w:sz w:val="18"/>
          <w:szCs w:val="18"/>
          <w:lang w:val="hy-AM"/>
        </w:rPr>
        <w:t>նիստի</w:t>
      </w:r>
    </w:p>
    <w:p w:rsidR="00275DB2" w:rsidRPr="00D15AC4" w:rsidRDefault="00275DB2" w:rsidP="00ED1C11">
      <w:pPr>
        <w:tabs>
          <w:tab w:val="left" w:pos="8505"/>
        </w:tabs>
        <w:ind w:left="1134"/>
        <w:rPr>
          <w:rFonts w:ascii="GHEA Grapalat" w:eastAsia="Arial Unicode MS" w:hAnsi="GHEA Grapalat"/>
          <w:sz w:val="18"/>
          <w:szCs w:val="18"/>
          <w:lang w:val="hy-AM"/>
        </w:rPr>
      </w:pPr>
      <w:r w:rsidRPr="00D15AC4">
        <w:rPr>
          <w:rFonts w:ascii="GHEA Grapalat" w:hAnsi="GHEA Grapalat" w:cs="Sylfaen"/>
          <w:sz w:val="18"/>
          <w:szCs w:val="18"/>
          <w:lang w:val="hy-AM"/>
        </w:rPr>
        <w:t>ք</w:t>
      </w:r>
      <w:r w:rsidRPr="00D15AC4">
        <w:rPr>
          <w:rFonts w:ascii="GHEA Grapalat" w:hAnsi="GHEA Grapalat"/>
          <w:sz w:val="18"/>
          <w:szCs w:val="18"/>
          <w:lang w:val="hy-AM"/>
        </w:rPr>
        <w:t xml:space="preserve">. </w:t>
      </w:r>
      <w:r w:rsidRPr="00D15AC4">
        <w:rPr>
          <w:rFonts w:ascii="GHEA Grapalat" w:hAnsi="GHEA Grapalat" w:cs="Sylfaen"/>
          <w:sz w:val="18"/>
          <w:szCs w:val="18"/>
          <w:lang w:val="hy-AM"/>
        </w:rPr>
        <w:t>Երևան</w:t>
      </w:r>
      <w:r w:rsidRPr="00D15AC4">
        <w:rPr>
          <w:rFonts w:ascii="GHEA Grapalat" w:hAnsi="GHEA Grapalat" w:cs="Sylfaen"/>
          <w:sz w:val="18"/>
          <w:szCs w:val="18"/>
          <w:lang w:val="hy-AM"/>
        </w:rPr>
        <w:tab/>
      </w:r>
      <w:r w:rsidR="00602088" w:rsidRPr="00602088">
        <w:rPr>
          <w:rFonts w:ascii="GHEA Grapalat" w:hAnsi="GHEA Grapalat" w:cs="Sylfaen"/>
          <w:sz w:val="18"/>
          <w:szCs w:val="18"/>
          <w:lang w:val="hy-AM"/>
        </w:rPr>
        <w:t>27</w:t>
      </w:r>
      <w:r w:rsidR="00ED1C11">
        <w:rPr>
          <w:rFonts w:ascii="GHEA Grapalat" w:hAnsi="GHEA Grapalat" w:cs="Sylfaen"/>
          <w:sz w:val="18"/>
          <w:szCs w:val="18"/>
          <w:lang w:val="hy-AM"/>
        </w:rPr>
        <w:t xml:space="preserve"> դեկտեմբերի</w:t>
      </w:r>
      <w:r w:rsidR="00804525" w:rsidRPr="00804525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D15AC4">
        <w:rPr>
          <w:rFonts w:ascii="GHEA Grapalat" w:hAnsi="GHEA Grapalat"/>
          <w:sz w:val="18"/>
          <w:szCs w:val="18"/>
          <w:lang w:val="hy-AM"/>
        </w:rPr>
        <w:t>201</w:t>
      </w:r>
      <w:r w:rsidR="00602088">
        <w:rPr>
          <w:rFonts w:ascii="GHEA Grapalat" w:hAnsi="GHEA Grapalat"/>
          <w:sz w:val="18"/>
          <w:szCs w:val="18"/>
          <w:lang w:val="hy-AM"/>
        </w:rPr>
        <w:t>9</w:t>
      </w:r>
      <w:r w:rsidRPr="00D15AC4">
        <w:rPr>
          <w:rFonts w:ascii="GHEA Grapalat" w:eastAsia="Arial Unicode MS" w:hAnsi="GHEA Grapalat" w:cs="Sylfaen"/>
          <w:sz w:val="18"/>
          <w:szCs w:val="18"/>
          <w:lang w:val="hy-AM"/>
        </w:rPr>
        <w:t>թ</w:t>
      </w:r>
    </w:p>
    <w:p w:rsidR="0093770C" w:rsidRPr="00D15AC4" w:rsidRDefault="00275DB2" w:rsidP="0093770C">
      <w:pPr>
        <w:ind w:left="1134"/>
        <w:jc w:val="right"/>
        <w:rPr>
          <w:rFonts w:ascii="GHEA Grapalat" w:hAnsi="GHEA Grapalat"/>
          <w:sz w:val="18"/>
          <w:szCs w:val="18"/>
          <w:lang w:val="hy-AM"/>
        </w:rPr>
      </w:pPr>
      <w:r w:rsidRPr="00D15AC4">
        <w:rPr>
          <w:rFonts w:ascii="GHEA Grapalat" w:hAnsi="GHEA Grapalat" w:cs="Sylfaen"/>
          <w:sz w:val="18"/>
          <w:szCs w:val="18"/>
          <w:lang w:val="hy-AM"/>
        </w:rPr>
        <w:t>ժ</w:t>
      </w:r>
      <w:r w:rsidRPr="00D15AC4">
        <w:rPr>
          <w:rFonts w:ascii="GHEA Grapalat" w:hAnsi="GHEA Grapalat"/>
          <w:sz w:val="18"/>
          <w:szCs w:val="18"/>
          <w:lang w:val="hy-AM"/>
        </w:rPr>
        <w:t>.</w:t>
      </w:r>
      <w:r w:rsidR="003A216E">
        <w:rPr>
          <w:rFonts w:ascii="GHEA Grapalat" w:hAnsi="GHEA Grapalat"/>
          <w:sz w:val="18"/>
          <w:szCs w:val="18"/>
          <w:lang w:val="hy-AM"/>
        </w:rPr>
        <w:t>1</w:t>
      </w:r>
      <w:r w:rsidR="00602088">
        <w:rPr>
          <w:rFonts w:ascii="GHEA Grapalat" w:hAnsi="GHEA Grapalat"/>
          <w:sz w:val="18"/>
          <w:szCs w:val="18"/>
          <w:lang w:val="hy-AM"/>
        </w:rPr>
        <w:t>0</w:t>
      </w:r>
      <w:r w:rsidRPr="00D15AC4">
        <w:rPr>
          <w:rFonts w:ascii="GHEA Grapalat" w:hAnsi="GHEA Grapalat"/>
          <w:sz w:val="18"/>
          <w:szCs w:val="18"/>
          <w:lang w:val="hy-AM"/>
        </w:rPr>
        <w:t>:</w:t>
      </w:r>
      <w:r w:rsidR="00F46332" w:rsidRPr="00790651">
        <w:rPr>
          <w:rFonts w:ascii="GHEA Grapalat" w:hAnsi="GHEA Grapalat"/>
          <w:sz w:val="18"/>
          <w:szCs w:val="18"/>
          <w:lang w:val="hy-AM"/>
        </w:rPr>
        <w:t>3</w:t>
      </w:r>
      <w:r w:rsidR="00D91553" w:rsidRPr="00D15AC4">
        <w:rPr>
          <w:rFonts w:ascii="GHEA Grapalat" w:hAnsi="GHEA Grapalat"/>
          <w:sz w:val="18"/>
          <w:szCs w:val="18"/>
          <w:lang w:val="hy-AM"/>
        </w:rPr>
        <w:t>0</w:t>
      </w:r>
    </w:p>
    <w:p w:rsidR="00275DB2" w:rsidRDefault="00275DB2" w:rsidP="00122CAF">
      <w:pPr>
        <w:rPr>
          <w:rFonts w:ascii="GHEA Grapalat" w:hAnsi="GHEA Grapalat" w:cs="Sylfaen"/>
          <w:sz w:val="18"/>
          <w:szCs w:val="18"/>
          <w:lang w:val="hy-AM"/>
        </w:rPr>
      </w:pPr>
      <w:r w:rsidRPr="00D15AC4">
        <w:rPr>
          <w:rFonts w:ascii="GHEA Grapalat" w:hAnsi="GHEA Grapalat" w:cs="Sylfaen"/>
          <w:sz w:val="18"/>
          <w:szCs w:val="18"/>
          <w:lang w:val="hy-AM"/>
        </w:rPr>
        <w:t>Մասնակցում էին`</w:t>
      </w:r>
    </w:p>
    <w:p w:rsidR="00804525" w:rsidRDefault="00804525" w:rsidP="00804525">
      <w:pPr>
        <w:spacing w:line="240" w:lineRule="auto"/>
        <w:ind w:left="360"/>
        <w:jc w:val="both"/>
        <w:rPr>
          <w:rFonts w:ascii="GHEA Grapalat" w:eastAsia="Calibri" w:hAnsi="GHEA Grapalat" w:cs="Times New Roman"/>
          <w:sz w:val="18"/>
          <w:szCs w:val="18"/>
          <w:lang w:val="hy-AM"/>
        </w:rPr>
      </w:pPr>
      <w:r w:rsidRPr="00804525">
        <w:rPr>
          <w:rFonts w:ascii="GHEA Grapalat" w:eastAsia="Calibri" w:hAnsi="GHEA Grapalat" w:cs="Times New Roman"/>
          <w:sz w:val="18"/>
          <w:szCs w:val="18"/>
          <w:lang w:val="hy-AM"/>
        </w:rPr>
        <w:t>Հայտեր բացող անդամներ`</w:t>
      </w:r>
      <w:r>
        <w:rPr>
          <w:rFonts w:ascii="GHEA Grapalat" w:eastAsia="Calibri" w:hAnsi="GHEA Grapalat" w:cs="Times New Roman"/>
          <w:sz w:val="18"/>
          <w:szCs w:val="18"/>
          <w:lang w:val="hy-AM"/>
        </w:rPr>
        <w:t xml:space="preserve">    </w:t>
      </w:r>
      <w:r w:rsidR="00F46332">
        <w:rPr>
          <w:rFonts w:ascii="GHEA Grapalat" w:eastAsia="Calibri" w:hAnsi="GHEA Grapalat" w:cs="Times New Roman"/>
          <w:sz w:val="18"/>
          <w:szCs w:val="18"/>
          <w:lang w:val="hy-AM"/>
        </w:rPr>
        <w:t xml:space="preserve"> </w:t>
      </w:r>
      <w:r w:rsidR="00F46332" w:rsidRPr="00F46332">
        <w:rPr>
          <w:rFonts w:ascii="GHEA Grapalat" w:eastAsia="Calibri" w:hAnsi="GHEA Grapalat" w:cs="Times New Roman"/>
          <w:sz w:val="18"/>
          <w:szCs w:val="18"/>
          <w:lang w:val="hy-AM"/>
        </w:rPr>
        <w:t>Ա. Խաչատրյան</w:t>
      </w:r>
      <w:r w:rsidRPr="00804525">
        <w:rPr>
          <w:rFonts w:ascii="GHEA Grapalat" w:eastAsia="Calibri" w:hAnsi="GHEA Grapalat" w:cs="Times New Roman"/>
          <w:sz w:val="18"/>
          <w:szCs w:val="18"/>
          <w:lang w:val="hy-AM"/>
        </w:rPr>
        <w:t xml:space="preserve"> </w:t>
      </w:r>
      <w:r>
        <w:rPr>
          <w:rFonts w:ascii="GHEA Grapalat" w:eastAsia="Calibri" w:hAnsi="GHEA Grapalat" w:cs="Times New Roman"/>
          <w:sz w:val="18"/>
          <w:szCs w:val="18"/>
          <w:lang w:val="hy-AM"/>
        </w:rPr>
        <w:t>/</w:t>
      </w:r>
      <w:r w:rsidRPr="00804525">
        <w:rPr>
          <w:rFonts w:ascii="GHEA Grapalat" w:eastAsia="Calibri" w:hAnsi="GHEA Grapalat" w:cs="Times New Roman"/>
          <w:sz w:val="18"/>
          <w:szCs w:val="18"/>
          <w:lang w:val="hy-AM"/>
        </w:rPr>
        <w:t>գլխավոր հաշվապահ</w:t>
      </w:r>
      <w:r>
        <w:rPr>
          <w:rFonts w:ascii="GHEA Grapalat" w:eastAsia="Calibri" w:hAnsi="GHEA Grapalat" w:cs="Times New Roman"/>
          <w:sz w:val="18"/>
          <w:szCs w:val="18"/>
          <w:lang w:val="hy-AM"/>
        </w:rPr>
        <w:t>/</w:t>
      </w:r>
    </w:p>
    <w:p w:rsidR="00804525" w:rsidRPr="00804525" w:rsidRDefault="00804525" w:rsidP="00F46332">
      <w:pPr>
        <w:spacing w:line="240" w:lineRule="auto"/>
        <w:ind w:left="360"/>
        <w:jc w:val="both"/>
        <w:rPr>
          <w:rFonts w:ascii="GHEA Grapalat" w:eastAsia="Calibri" w:hAnsi="GHEA Grapalat" w:cs="Times New Roman"/>
          <w:sz w:val="18"/>
          <w:szCs w:val="18"/>
          <w:lang w:val="hy-AM"/>
        </w:rPr>
      </w:pPr>
      <w:r>
        <w:rPr>
          <w:rFonts w:ascii="GHEA Grapalat" w:eastAsia="Calibri" w:hAnsi="GHEA Grapalat" w:cs="Times New Roman"/>
          <w:sz w:val="18"/>
          <w:szCs w:val="18"/>
          <w:lang w:val="hy-AM"/>
        </w:rPr>
        <w:t xml:space="preserve">                      </w:t>
      </w:r>
      <w:r w:rsidR="00F46332">
        <w:rPr>
          <w:rFonts w:ascii="GHEA Grapalat" w:eastAsia="Calibri" w:hAnsi="GHEA Grapalat" w:cs="Times New Roman"/>
          <w:sz w:val="18"/>
          <w:szCs w:val="18"/>
          <w:lang w:val="hy-AM"/>
        </w:rPr>
        <w:t xml:space="preserve">                        </w:t>
      </w:r>
      <w:r w:rsidR="00F46332" w:rsidRPr="00F46332">
        <w:rPr>
          <w:rFonts w:ascii="GHEA Grapalat" w:eastAsia="Calibri" w:hAnsi="GHEA Grapalat" w:cs="Times New Roman"/>
          <w:sz w:val="18"/>
          <w:szCs w:val="18"/>
          <w:lang w:val="hy-AM"/>
        </w:rPr>
        <w:t>Ք. Խաչատրյան</w:t>
      </w:r>
      <w:r>
        <w:rPr>
          <w:rFonts w:ascii="GHEA Grapalat" w:eastAsia="Calibri" w:hAnsi="GHEA Grapalat" w:cs="Times New Roman"/>
          <w:sz w:val="18"/>
          <w:szCs w:val="18"/>
          <w:lang w:val="hy-AM"/>
        </w:rPr>
        <w:t xml:space="preserve"> /</w:t>
      </w:r>
      <w:r w:rsidR="00F46332" w:rsidRPr="00F46332">
        <w:rPr>
          <w:rFonts w:ascii="GHEA Grapalat" w:eastAsia="Calibri" w:hAnsi="GHEA Grapalat" w:cs="Times New Roman"/>
          <w:sz w:val="18"/>
          <w:szCs w:val="18"/>
          <w:lang w:val="hy-AM"/>
        </w:rPr>
        <w:t>դեղատան վարիչ</w:t>
      </w:r>
      <w:r w:rsidRPr="00804525">
        <w:rPr>
          <w:rFonts w:ascii="GHEA Grapalat" w:eastAsia="Calibri" w:hAnsi="GHEA Grapalat" w:cs="Times New Roman"/>
          <w:sz w:val="18"/>
          <w:szCs w:val="18"/>
          <w:lang w:val="hy-AM"/>
        </w:rPr>
        <w:t>/</w:t>
      </w:r>
    </w:p>
    <w:p w:rsidR="00ED1C11" w:rsidRPr="00804525" w:rsidRDefault="00ED1C11" w:rsidP="00804525">
      <w:pPr>
        <w:tabs>
          <w:tab w:val="left" w:pos="2552"/>
        </w:tabs>
        <w:spacing w:line="240" w:lineRule="auto"/>
        <w:ind w:left="360"/>
        <w:jc w:val="both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 w:rsidRPr="00ED1C11">
        <w:rPr>
          <w:rFonts w:ascii="GHEA Grapalat" w:eastAsia="Calibri" w:hAnsi="GHEA Grapalat" w:cs="Sylfaen"/>
          <w:sz w:val="18"/>
          <w:szCs w:val="18"/>
          <w:lang w:val="hy-AM"/>
        </w:rPr>
        <w:t>Հ</w:t>
      </w:r>
      <w:r w:rsidRPr="00ED1C11">
        <w:rPr>
          <w:rFonts w:ascii="GHEA Grapalat" w:eastAsia="Calibri" w:hAnsi="GHEA Grapalat" w:cs="Times New Roman"/>
          <w:sz w:val="18"/>
          <w:szCs w:val="18"/>
          <w:lang w:val="hy-AM"/>
        </w:rPr>
        <w:t xml:space="preserve">անձնաժողովի նախագահ՝ </w:t>
      </w:r>
      <w:r w:rsidRPr="00ED1C11">
        <w:rPr>
          <w:rFonts w:ascii="GHEA Grapalat" w:eastAsia="Calibri" w:hAnsi="GHEA Grapalat" w:cs="Times New Roman"/>
          <w:sz w:val="18"/>
          <w:szCs w:val="18"/>
          <w:lang w:val="hy-AM"/>
        </w:rPr>
        <w:tab/>
      </w:r>
      <w:r w:rsidR="00F46332" w:rsidRPr="00F46332">
        <w:rPr>
          <w:rFonts w:ascii="GHEA Grapalat" w:eastAsia="Calibri" w:hAnsi="GHEA Grapalat" w:cs="Times New Roman"/>
          <w:sz w:val="18"/>
          <w:szCs w:val="18"/>
          <w:lang w:val="hy-AM"/>
        </w:rPr>
        <w:t xml:space="preserve"> </w:t>
      </w:r>
      <w:r w:rsidR="00F46332" w:rsidRPr="00F46332">
        <w:rPr>
          <w:rFonts w:ascii="GHEA Grapalat" w:eastAsia="Times New Roman" w:hAnsi="GHEA Grapalat" w:cs="Sylfaen"/>
          <w:sz w:val="18"/>
          <w:szCs w:val="18"/>
          <w:lang w:val="hy-AM" w:eastAsia="ru-RU"/>
        </w:rPr>
        <w:t>Ա.  Բերբերյան</w:t>
      </w:r>
      <w:r w:rsidR="00804525" w:rsidRPr="00F46332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/</w:t>
      </w:r>
      <w:r w:rsidR="00804525" w:rsidRPr="00ED1C11">
        <w:rPr>
          <w:rFonts w:ascii="GHEA Grapalat" w:eastAsia="Times New Roman" w:hAnsi="GHEA Grapalat" w:cs="Sylfaen"/>
          <w:sz w:val="18"/>
          <w:szCs w:val="18"/>
          <w:lang w:val="hy-AM" w:eastAsia="ru-RU"/>
        </w:rPr>
        <w:t>ֆինանսական</w:t>
      </w:r>
      <w:r w:rsidR="00804525" w:rsidRPr="00804525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="00804525" w:rsidRPr="00ED1C11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գծով </w:t>
      </w:r>
      <w:r w:rsidR="00F46332" w:rsidRPr="00F46332">
        <w:rPr>
          <w:rFonts w:ascii="GHEA Grapalat" w:eastAsia="Times New Roman" w:hAnsi="GHEA Grapalat" w:cs="Sylfaen"/>
          <w:sz w:val="18"/>
          <w:szCs w:val="18"/>
          <w:lang w:val="hy-AM" w:eastAsia="ru-RU"/>
        </w:rPr>
        <w:t>փոխտնօրեն</w:t>
      </w:r>
      <w:r w:rsidR="00804525" w:rsidRPr="00F46332">
        <w:rPr>
          <w:rFonts w:ascii="GHEA Grapalat" w:eastAsia="Times New Roman" w:hAnsi="GHEA Grapalat" w:cs="Sylfaen"/>
          <w:sz w:val="18"/>
          <w:szCs w:val="18"/>
          <w:lang w:val="hy-AM" w:eastAsia="ru-RU"/>
        </w:rPr>
        <w:t>/</w:t>
      </w:r>
    </w:p>
    <w:p w:rsidR="00ED1C11" w:rsidRPr="00ED1C11" w:rsidRDefault="00ED1C11" w:rsidP="00804525">
      <w:pPr>
        <w:tabs>
          <w:tab w:val="left" w:pos="2552"/>
        </w:tabs>
        <w:spacing w:line="240" w:lineRule="auto"/>
        <w:ind w:left="360"/>
        <w:jc w:val="both"/>
        <w:rPr>
          <w:rFonts w:ascii="GHEA Grapalat" w:eastAsia="Calibri" w:hAnsi="GHEA Grapalat" w:cs="Times New Roman"/>
          <w:sz w:val="18"/>
          <w:szCs w:val="18"/>
          <w:lang w:val="hy-AM"/>
        </w:rPr>
      </w:pPr>
      <w:r w:rsidRPr="00ED1C11">
        <w:rPr>
          <w:rFonts w:ascii="GHEA Grapalat" w:eastAsia="Calibri" w:hAnsi="GHEA Grapalat" w:cs="Times New Roman"/>
          <w:sz w:val="18"/>
          <w:szCs w:val="18"/>
          <w:lang w:val="hy-AM"/>
        </w:rPr>
        <w:t>անդամնե</w:t>
      </w:r>
      <w:r w:rsidRPr="00ED1C11">
        <w:rPr>
          <w:rFonts w:ascii="GHEA Grapalat" w:eastAsia="Calibri" w:hAnsi="GHEA Grapalat" w:cs="Sylfaen"/>
          <w:sz w:val="18"/>
          <w:szCs w:val="18"/>
          <w:lang w:val="hy-AM"/>
        </w:rPr>
        <w:t>ր՝</w:t>
      </w:r>
      <w:r w:rsidRPr="00ED1C11">
        <w:rPr>
          <w:rFonts w:ascii="GHEA Grapalat" w:eastAsia="Calibri" w:hAnsi="GHEA Grapalat" w:cs="Sylfaen"/>
          <w:sz w:val="18"/>
          <w:szCs w:val="18"/>
          <w:lang w:val="hy-AM"/>
        </w:rPr>
        <w:tab/>
      </w:r>
      <w:r w:rsidR="00804525" w:rsidRPr="00804525">
        <w:rPr>
          <w:rFonts w:ascii="GHEA Grapalat" w:eastAsia="Calibri" w:hAnsi="GHEA Grapalat" w:cs="Sylfaen"/>
          <w:sz w:val="18"/>
          <w:szCs w:val="18"/>
          <w:lang w:val="hy-AM"/>
        </w:rPr>
        <w:t xml:space="preserve">     </w:t>
      </w:r>
      <w:r w:rsidR="00804525">
        <w:rPr>
          <w:rFonts w:ascii="GHEA Grapalat" w:eastAsia="Calibri" w:hAnsi="GHEA Grapalat" w:cs="Sylfaen"/>
          <w:sz w:val="18"/>
          <w:szCs w:val="18"/>
          <w:lang w:val="hy-AM"/>
        </w:rPr>
        <w:t xml:space="preserve">  </w:t>
      </w:r>
      <w:r w:rsidR="00F46332" w:rsidRPr="00F46332">
        <w:rPr>
          <w:rFonts w:ascii="GHEA Grapalat" w:eastAsia="Times New Roman" w:hAnsi="GHEA Grapalat" w:cs="Sylfaen"/>
          <w:sz w:val="18"/>
          <w:szCs w:val="18"/>
          <w:lang w:val="hy-AM" w:eastAsia="ru-RU"/>
        </w:rPr>
        <w:t>Ա. Թումանյան</w:t>
      </w:r>
      <w:r w:rsidR="00804525" w:rsidRPr="00ED1C11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/բուժական գծով </w:t>
      </w:r>
      <w:r w:rsidR="00F46332" w:rsidRPr="00F46332">
        <w:rPr>
          <w:rFonts w:ascii="GHEA Grapalat" w:eastAsia="Times New Roman" w:hAnsi="GHEA Grapalat" w:cs="Sylfaen"/>
          <w:sz w:val="18"/>
          <w:szCs w:val="18"/>
          <w:lang w:val="hy-AM" w:eastAsia="ru-RU"/>
        </w:rPr>
        <w:t>փոխտնօրեն</w:t>
      </w:r>
      <w:r w:rsidR="00804525" w:rsidRPr="00ED1C11">
        <w:rPr>
          <w:rFonts w:ascii="GHEA Grapalat" w:eastAsia="Times New Roman" w:hAnsi="GHEA Grapalat" w:cs="Sylfaen"/>
          <w:sz w:val="18"/>
          <w:szCs w:val="18"/>
          <w:lang w:val="hy-AM" w:eastAsia="ru-RU"/>
        </w:rPr>
        <w:t>/</w:t>
      </w:r>
    </w:p>
    <w:p w:rsidR="00ED1C11" w:rsidRPr="00ED1C11" w:rsidRDefault="00ED1C11" w:rsidP="00ED1C11">
      <w:pPr>
        <w:tabs>
          <w:tab w:val="left" w:pos="2552"/>
        </w:tabs>
        <w:spacing w:line="240" w:lineRule="auto"/>
        <w:ind w:left="360"/>
        <w:jc w:val="both"/>
        <w:rPr>
          <w:rFonts w:ascii="GHEA Grapalat" w:eastAsia="Calibri" w:hAnsi="GHEA Grapalat" w:cs="Times New Roman"/>
          <w:sz w:val="18"/>
          <w:szCs w:val="18"/>
          <w:lang w:val="hy-AM"/>
        </w:rPr>
      </w:pPr>
      <w:r w:rsidRPr="00ED1C11">
        <w:rPr>
          <w:rFonts w:ascii="GHEA Grapalat" w:eastAsia="Times New Roman" w:hAnsi="GHEA Grapalat" w:cs="Sylfaen"/>
          <w:sz w:val="18"/>
          <w:szCs w:val="18"/>
          <w:lang w:val="hy-AM" w:eastAsia="ru-RU"/>
        </w:rPr>
        <w:tab/>
      </w:r>
      <w:r w:rsidR="00804525" w:rsidRPr="00804525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    </w:t>
      </w:r>
      <w:r w:rsidR="00804525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 </w:t>
      </w:r>
      <w:r w:rsidR="00F46332" w:rsidRPr="00F46332">
        <w:rPr>
          <w:rFonts w:ascii="GHEA Grapalat" w:eastAsia="Times New Roman" w:hAnsi="GHEA Grapalat" w:cs="Sylfaen"/>
          <w:sz w:val="18"/>
          <w:szCs w:val="18"/>
          <w:lang w:val="hy-AM" w:eastAsia="ru-RU"/>
        </w:rPr>
        <w:t>Ռ. Հովակիմյան</w:t>
      </w:r>
      <w:r w:rsidRPr="00ED1C11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 /</w:t>
      </w:r>
      <w:r w:rsidR="00F46332">
        <w:rPr>
          <w:rFonts w:ascii="GHEA Grapalat" w:eastAsia="Times New Roman" w:hAnsi="GHEA Grapalat" w:cs="Sylfaen"/>
          <w:sz w:val="18"/>
          <w:szCs w:val="18"/>
          <w:lang w:val="hy-AM" w:eastAsia="ru-RU"/>
        </w:rPr>
        <w:t>տնտեսվար</w:t>
      </w:r>
      <w:r w:rsidRPr="00ED1C11">
        <w:rPr>
          <w:rFonts w:ascii="GHEA Grapalat" w:eastAsia="Times New Roman" w:hAnsi="GHEA Grapalat" w:cs="Sylfaen"/>
          <w:sz w:val="18"/>
          <w:szCs w:val="18"/>
          <w:lang w:val="hy-AM" w:eastAsia="ru-RU"/>
        </w:rPr>
        <w:t>/</w:t>
      </w:r>
    </w:p>
    <w:p w:rsidR="00275DB2" w:rsidRPr="00ED1C11" w:rsidRDefault="008D1296" w:rsidP="008D1296">
      <w:pPr>
        <w:pBdr>
          <w:bottom w:val="single" w:sz="6" w:space="1" w:color="auto"/>
        </w:pBd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F46332">
        <w:rPr>
          <w:rFonts w:ascii="GHEA Grapalat" w:eastAsia="Calibri" w:hAnsi="GHEA Grapalat" w:cs="Times New Roman"/>
          <w:sz w:val="18"/>
          <w:szCs w:val="18"/>
          <w:lang w:val="hy-AM"/>
        </w:rPr>
        <w:t xml:space="preserve">       </w:t>
      </w:r>
      <w:r w:rsidR="00ED1C11" w:rsidRPr="00ED1C11">
        <w:rPr>
          <w:rFonts w:ascii="GHEA Grapalat" w:eastAsia="Calibri" w:hAnsi="GHEA Grapalat" w:cs="Times New Roman"/>
          <w:sz w:val="18"/>
          <w:szCs w:val="18"/>
          <w:lang w:val="hy-AM"/>
        </w:rPr>
        <w:t xml:space="preserve">Հանձնաժողովի քարտուղար`  </w:t>
      </w:r>
      <w:r w:rsidR="007076B9">
        <w:rPr>
          <w:rFonts w:ascii="GHEA Grapalat" w:eastAsia="Calibri" w:hAnsi="GHEA Grapalat" w:cs="Times New Roman"/>
          <w:sz w:val="18"/>
          <w:szCs w:val="18"/>
          <w:lang w:val="hy-AM"/>
        </w:rPr>
        <w:t>Հայկանուշ Թովմաս</w:t>
      </w:r>
      <w:r w:rsidR="00ED1C11" w:rsidRPr="00ED1C11">
        <w:rPr>
          <w:rFonts w:ascii="GHEA Grapalat" w:eastAsia="Calibri" w:hAnsi="GHEA Grapalat" w:cs="Times New Roman"/>
          <w:sz w:val="18"/>
          <w:szCs w:val="18"/>
          <w:lang w:val="hy-AM"/>
        </w:rPr>
        <w:t>յան</w:t>
      </w:r>
    </w:p>
    <w:p w:rsidR="00D9734C" w:rsidRPr="00D15AC4" w:rsidRDefault="00D9734C" w:rsidP="00D9734C">
      <w:pPr>
        <w:spacing w:after="120" w:line="240" w:lineRule="auto"/>
        <w:ind w:left="360" w:firstLine="437"/>
        <w:jc w:val="center"/>
        <w:rPr>
          <w:rFonts w:ascii="GHEA Grapalat" w:eastAsia="Times New Roman" w:hAnsi="GHEA Grapalat" w:cs="Times New Roman"/>
          <w:b/>
          <w:sz w:val="18"/>
          <w:szCs w:val="18"/>
          <w:u w:val="single"/>
          <w:lang w:val="hy-AM"/>
        </w:rPr>
      </w:pPr>
      <w:r w:rsidRPr="00D15AC4">
        <w:rPr>
          <w:rFonts w:ascii="GHEA Grapalat" w:eastAsia="Times New Roman" w:hAnsi="GHEA Grapalat" w:cs="Times New Roman"/>
          <w:b/>
          <w:sz w:val="18"/>
          <w:szCs w:val="18"/>
          <w:u w:val="single"/>
          <w:lang w:val="hy-AM"/>
        </w:rPr>
        <w:t>Օրակարգ</w:t>
      </w:r>
    </w:p>
    <w:p w:rsidR="00D9734C" w:rsidRPr="00D15AC4" w:rsidRDefault="00D9734C" w:rsidP="00D9734C">
      <w:pPr>
        <w:spacing w:after="120" w:line="240" w:lineRule="auto"/>
        <w:ind w:left="360" w:firstLine="437"/>
        <w:jc w:val="center"/>
        <w:rPr>
          <w:rFonts w:ascii="GHEA Grapalat" w:eastAsia="Times New Roman" w:hAnsi="GHEA Grapalat" w:cs="Times New Roman"/>
          <w:b/>
          <w:sz w:val="18"/>
          <w:szCs w:val="18"/>
          <w:u w:val="single"/>
          <w:lang w:val="hy-AM"/>
        </w:rPr>
      </w:pPr>
      <w:r w:rsidRPr="00D15AC4">
        <w:rPr>
          <w:rFonts w:ascii="GHEA Grapalat" w:eastAsia="Times New Roman" w:hAnsi="GHEA Grapalat" w:cs="Times New Roman"/>
          <w:b/>
          <w:sz w:val="18"/>
          <w:szCs w:val="18"/>
          <w:u w:val="single"/>
          <w:lang w:val="hy-AM"/>
        </w:rPr>
        <w:t>հայտերի բացման և գնահատման նիստի մասին</w:t>
      </w:r>
    </w:p>
    <w:p w:rsidR="00E51477" w:rsidRDefault="00804525" w:rsidP="00E51477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GHEA Grapalat" w:eastAsia="MS Mincho" w:hAnsi="GHEA Grapalat" w:cs="MS Mincho"/>
          <w:sz w:val="18"/>
          <w:szCs w:val="18"/>
          <w:lang w:val="hy-AM"/>
        </w:rPr>
      </w:pPr>
      <w:r>
        <w:rPr>
          <w:rFonts w:ascii="GHEA Grapalat" w:eastAsia="MS Mincho" w:hAnsi="GHEA Grapalat" w:cs="MS Mincho"/>
          <w:sz w:val="18"/>
          <w:szCs w:val="18"/>
          <w:lang w:val="hy-AM"/>
        </w:rPr>
        <w:t xml:space="preserve">Գնման ընթացակարգի հրավերը </w:t>
      </w:r>
      <w:r w:rsidR="00602088" w:rsidRPr="00602088">
        <w:rPr>
          <w:rFonts w:ascii="GHEA Grapalat" w:eastAsia="MS Mincho" w:hAnsi="GHEA Grapalat" w:cs="MS Mincho"/>
          <w:sz w:val="18"/>
          <w:szCs w:val="18"/>
          <w:lang w:val="hy-AM"/>
        </w:rPr>
        <w:t>17</w:t>
      </w:r>
      <w:r w:rsidRPr="0002041C">
        <w:rPr>
          <w:rFonts w:ascii="GHEA Grapalat" w:eastAsia="MS Mincho" w:hAnsi="GHEA Grapalat" w:cs="MS Mincho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դեկեմբերի</w:t>
      </w:r>
      <w:r>
        <w:rPr>
          <w:rFonts w:ascii="GHEA Grapalat" w:eastAsia="MS Mincho" w:hAnsi="GHEA Grapalat" w:cs="MS Mincho"/>
          <w:sz w:val="18"/>
          <w:szCs w:val="18"/>
          <w:lang w:val="hy-AM"/>
        </w:rPr>
        <w:t xml:space="preserve"> </w:t>
      </w:r>
      <w:r w:rsidR="00602088">
        <w:rPr>
          <w:rFonts w:ascii="GHEA Grapalat" w:eastAsia="MS Mincho" w:hAnsi="GHEA Grapalat" w:cs="MS Mincho"/>
          <w:sz w:val="18"/>
          <w:szCs w:val="18"/>
          <w:lang w:val="hy-AM"/>
        </w:rPr>
        <w:t>2019</w:t>
      </w:r>
      <w:r>
        <w:rPr>
          <w:rFonts w:ascii="GHEA Grapalat" w:eastAsia="MS Mincho" w:hAnsi="GHEA Grapalat" w:cs="MS Mincho"/>
          <w:sz w:val="18"/>
          <w:szCs w:val="18"/>
          <w:lang w:val="hy-AM"/>
        </w:rPr>
        <w:t>թ</w:t>
      </w:r>
      <w:r w:rsidRPr="0002041C">
        <w:rPr>
          <w:rFonts w:ascii="GHEA Grapalat" w:eastAsia="MS Mincho" w:hAnsi="GHEA Grapalat" w:cs="MS Mincho"/>
          <w:sz w:val="18"/>
          <w:szCs w:val="18"/>
          <w:lang w:val="hy-AM"/>
        </w:rPr>
        <w:t>.</w:t>
      </w:r>
      <w:r>
        <w:rPr>
          <w:rFonts w:ascii="GHEA Grapalat" w:eastAsia="MS Mincho" w:hAnsi="GHEA Grapalat" w:cs="MS Mincho"/>
          <w:sz w:val="18"/>
          <w:szCs w:val="18"/>
          <w:lang w:val="hy-AM"/>
        </w:rPr>
        <w:t xml:space="preserve"> հրապարակվել է </w:t>
      </w:r>
      <w:hyperlink r:id="rId7" w:history="1">
        <w:r w:rsidRPr="0091452B">
          <w:rPr>
            <w:rStyle w:val="Hyperlink"/>
            <w:rFonts w:ascii="GHEA Grapalat" w:eastAsia="MS Mincho" w:hAnsi="GHEA Grapalat" w:cs="MS Mincho"/>
            <w:sz w:val="18"/>
            <w:szCs w:val="18"/>
            <w:lang w:val="hy-AM"/>
          </w:rPr>
          <w:t>www.armeps.am</w:t>
        </w:r>
      </w:hyperlink>
      <w:r w:rsidRPr="0002041C">
        <w:rPr>
          <w:rFonts w:ascii="GHEA Grapalat" w:eastAsia="MS Mincho" w:hAnsi="GHEA Grapalat" w:cs="MS Mincho"/>
          <w:sz w:val="18"/>
          <w:szCs w:val="18"/>
          <w:lang w:val="hy-AM"/>
        </w:rPr>
        <w:t xml:space="preserve"> </w:t>
      </w:r>
      <w:r>
        <w:rPr>
          <w:rFonts w:ascii="GHEA Grapalat" w:eastAsia="MS Mincho" w:hAnsi="GHEA Grapalat" w:cs="MS Mincho"/>
          <w:sz w:val="18"/>
          <w:szCs w:val="18"/>
          <w:lang w:val="hy-AM"/>
        </w:rPr>
        <w:t>համակարգում և սահմանված կարգով</w:t>
      </w:r>
      <w:r w:rsidRPr="0002041C">
        <w:rPr>
          <w:rFonts w:ascii="GHEA Grapalat" w:eastAsia="MS Mincho" w:hAnsi="GHEA Grapalat" w:cs="MS Mincho"/>
          <w:sz w:val="18"/>
          <w:szCs w:val="18"/>
          <w:lang w:val="hy-AM"/>
        </w:rPr>
        <w:t xml:space="preserve">  </w:t>
      </w:r>
      <w:r>
        <w:rPr>
          <w:rFonts w:ascii="GHEA Grapalat" w:eastAsia="MS Mincho" w:hAnsi="GHEA Grapalat" w:cs="MS Mincho"/>
          <w:sz w:val="18"/>
          <w:szCs w:val="18"/>
          <w:lang w:val="hy-AM"/>
        </w:rPr>
        <w:t>հրապարակվել է տեղեկագրում</w:t>
      </w:r>
      <w:r w:rsidRPr="00D15AC4">
        <w:rPr>
          <w:rFonts w:ascii="GHEA Grapalat" w:eastAsia="MS Mincho" w:hAnsi="GHEA Grapalat" w:cs="MS Mincho"/>
          <w:sz w:val="18"/>
          <w:szCs w:val="18"/>
          <w:lang w:val="hy-AM"/>
        </w:rPr>
        <w:t>։</w:t>
      </w:r>
    </w:p>
    <w:p w:rsidR="003A0ECD" w:rsidRPr="00D15AC4" w:rsidRDefault="003A0ECD" w:rsidP="00E51477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GHEA Grapalat" w:eastAsia="MS Mincho" w:hAnsi="GHEA Grapalat" w:cs="MS Mincho"/>
          <w:sz w:val="18"/>
          <w:szCs w:val="18"/>
          <w:lang w:val="hy-AM"/>
        </w:rPr>
      </w:pPr>
      <w:r>
        <w:rPr>
          <w:rFonts w:ascii="GHEA Grapalat" w:eastAsia="MS Mincho" w:hAnsi="GHEA Grapalat" w:cs="MS Mincho"/>
          <w:sz w:val="18"/>
          <w:szCs w:val="18"/>
          <w:lang w:val="hy-AM"/>
        </w:rPr>
        <w:t xml:space="preserve">Հայտերի բացումը սահմանված կարգով տեղի է ունեցել </w:t>
      </w:r>
      <w:r w:rsidRPr="003A0ECD">
        <w:rPr>
          <w:rFonts w:ascii="GHEA Grapalat" w:eastAsia="MS Mincho" w:hAnsi="GHEA Grapalat" w:cs="MS Mincho"/>
          <w:sz w:val="18"/>
          <w:szCs w:val="18"/>
          <w:lang w:val="hy-AM"/>
        </w:rPr>
        <w:t>24.12.2019</w:t>
      </w:r>
      <w:r>
        <w:rPr>
          <w:rFonts w:ascii="GHEA Grapalat" w:eastAsia="MS Mincho" w:hAnsi="GHEA Grapalat" w:cs="MS Mincho"/>
          <w:sz w:val="18"/>
          <w:szCs w:val="18"/>
          <w:lang w:val="hy-AM"/>
        </w:rPr>
        <w:t>թ</w:t>
      </w:r>
      <w:r w:rsidRPr="003A0ECD">
        <w:rPr>
          <w:rFonts w:ascii="GHEA Grapalat" w:eastAsia="MS Mincho" w:hAnsi="GHEA Grapalat" w:cs="MS Mincho"/>
          <w:sz w:val="18"/>
          <w:szCs w:val="18"/>
          <w:lang w:val="hy-AM"/>
        </w:rPr>
        <w:t xml:space="preserve">. </w:t>
      </w:r>
      <w:r>
        <w:rPr>
          <w:rFonts w:ascii="GHEA Grapalat" w:eastAsia="MS Mincho" w:hAnsi="GHEA Grapalat" w:cs="MS Mincho"/>
          <w:sz w:val="18"/>
          <w:szCs w:val="18"/>
          <w:lang w:val="hy-AM"/>
        </w:rPr>
        <w:t xml:space="preserve">ժամը </w:t>
      </w:r>
      <w:r w:rsidR="00F46332">
        <w:rPr>
          <w:rFonts w:ascii="GHEA Grapalat" w:eastAsia="MS Mincho" w:hAnsi="GHEA Grapalat" w:cs="MS Mincho"/>
          <w:sz w:val="18"/>
          <w:szCs w:val="18"/>
          <w:lang w:val="hy-AM"/>
        </w:rPr>
        <w:t>1</w:t>
      </w:r>
      <w:r w:rsidR="00F46332" w:rsidRPr="00F46332">
        <w:rPr>
          <w:rFonts w:ascii="GHEA Grapalat" w:eastAsia="MS Mincho" w:hAnsi="GHEA Grapalat" w:cs="MS Mincho"/>
          <w:sz w:val="18"/>
          <w:szCs w:val="18"/>
          <w:lang w:val="hy-AM"/>
        </w:rPr>
        <w:t>2</w:t>
      </w:r>
      <w:r w:rsidRPr="003A0ECD">
        <w:rPr>
          <w:rFonts w:ascii="GHEA Grapalat" w:eastAsia="MS Mincho" w:hAnsi="GHEA Grapalat" w:cs="MS Mincho"/>
          <w:sz w:val="18"/>
          <w:szCs w:val="18"/>
          <w:lang w:val="hy-AM"/>
        </w:rPr>
        <w:t>:00</w:t>
      </w:r>
      <w:r>
        <w:rPr>
          <w:rFonts w:ascii="GHEA Grapalat" w:eastAsia="MS Mincho" w:hAnsi="GHEA Grapalat" w:cs="MS Mincho"/>
          <w:sz w:val="18"/>
          <w:szCs w:val="18"/>
          <w:lang w:val="hy-AM"/>
        </w:rPr>
        <w:t xml:space="preserve">-ին </w:t>
      </w:r>
      <w:hyperlink r:id="rId8" w:history="1">
        <w:r w:rsidRPr="0091452B">
          <w:rPr>
            <w:rStyle w:val="Hyperlink"/>
            <w:rFonts w:ascii="GHEA Grapalat" w:eastAsia="MS Mincho" w:hAnsi="GHEA Grapalat" w:cs="MS Mincho"/>
            <w:sz w:val="18"/>
            <w:szCs w:val="18"/>
            <w:lang w:val="hy-AM"/>
          </w:rPr>
          <w:t>www.armeps.am</w:t>
        </w:r>
      </w:hyperlink>
      <w:r w:rsidRPr="0002041C">
        <w:rPr>
          <w:rFonts w:ascii="GHEA Grapalat" w:eastAsia="MS Mincho" w:hAnsi="GHEA Grapalat" w:cs="MS Mincho"/>
          <w:sz w:val="18"/>
          <w:szCs w:val="18"/>
          <w:lang w:val="hy-AM"/>
        </w:rPr>
        <w:t xml:space="preserve"> </w:t>
      </w:r>
      <w:r>
        <w:rPr>
          <w:rFonts w:ascii="GHEA Grapalat" w:eastAsia="MS Mincho" w:hAnsi="GHEA Grapalat" w:cs="MS Mincho"/>
          <w:sz w:val="18"/>
          <w:szCs w:val="18"/>
          <w:lang w:val="hy-AM"/>
        </w:rPr>
        <w:t>համակարգով։</w:t>
      </w:r>
    </w:p>
    <w:p w:rsidR="00D9734C" w:rsidRPr="00D15AC4" w:rsidRDefault="00E51477" w:rsidP="00E51477">
      <w:pPr>
        <w:spacing w:after="0" w:line="240" w:lineRule="auto"/>
        <w:jc w:val="both"/>
        <w:rPr>
          <w:rFonts w:ascii="GHEA Grapalat" w:eastAsia="MS Mincho" w:hAnsi="GHEA Grapalat" w:cs="MS Mincho"/>
          <w:sz w:val="18"/>
          <w:szCs w:val="18"/>
          <w:lang w:val="hy-AM"/>
        </w:rPr>
      </w:pPr>
      <w:r w:rsidRPr="00D15AC4">
        <w:rPr>
          <w:rFonts w:ascii="GHEA Grapalat" w:eastAsia="MS Mincho" w:hAnsi="GHEA Grapalat" w:cs="MS Mincho"/>
          <w:sz w:val="18"/>
          <w:szCs w:val="18"/>
          <w:lang w:val="hy-AM"/>
        </w:rPr>
        <w:t>2</w:t>
      </w:r>
      <w:r w:rsidR="00D9734C" w:rsidRPr="00D15AC4">
        <w:rPr>
          <w:rFonts w:ascii="GHEA Grapalat" w:eastAsia="MS Mincho" w:hAnsi="MS Mincho" w:cs="MS Mincho"/>
          <w:sz w:val="18"/>
          <w:szCs w:val="18"/>
          <w:lang w:val="hy-AM"/>
        </w:rPr>
        <w:t>․</w:t>
      </w:r>
      <w:r w:rsidR="00D9734C" w:rsidRPr="00D15AC4">
        <w:rPr>
          <w:rFonts w:ascii="GHEA Grapalat" w:eastAsia="MS Mincho" w:hAnsi="GHEA Grapalat" w:cs="MS Mincho"/>
          <w:sz w:val="18"/>
          <w:szCs w:val="18"/>
          <w:lang w:val="hy-AM"/>
        </w:rPr>
        <w:t xml:space="preserve"> Հայտեր ներկայացրած մասնակիցների անվանումները և գտնվելու վայրի հասցեները</w:t>
      </w:r>
    </w:p>
    <w:p w:rsidR="002E4023" w:rsidRPr="00D15AC4" w:rsidRDefault="00F46332" w:rsidP="008C112D">
      <w:pPr>
        <w:widowControl w:val="0"/>
        <w:spacing w:after="0"/>
        <w:ind w:firstLine="284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F46332">
        <w:rPr>
          <w:rFonts w:ascii="GHEA Grapalat" w:hAnsi="GHEA Grapalat" w:cs="Sylfaen"/>
          <w:b/>
          <w:sz w:val="18"/>
          <w:szCs w:val="18"/>
          <w:lang w:val="hy-AM"/>
        </w:rPr>
        <w:t>«ՆՀԿ-ԳՀԱՊՁԲ-20/1»</w:t>
      </w:r>
      <w:r w:rsidR="00D9734C" w:rsidRPr="00D15AC4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ծածկագրով գնման ընթացակարգի հայտ </w:t>
      </w:r>
      <w:r w:rsidR="002E4023" w:rsidRPr="00D15AC4">
        <w:rPr>
          <w:rFonts w:ascii="GHEA Grapalat" w:eastAsia="Times New Roman" w:hAnsi="GHEA Grapalat" w:cs="Times New Roman"/>
          <w:sz w:val="18"/>
          <w:szCs w:val="18"/>
          <w:lang w:val="af-ZA"/>
        </w:rPr>
        <w:t>են</w:t>
      </w:r>
      <w:r w:rsidR="00D9734C" w:rsidRPr="00D15AC4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ներկայացրել</w:t>
      </w:r>
    </w:p>
    <w:p w:rsidR="00804525" w:rsidRPr="003A216E" w:rsidRDefault="003A0B74" w:rsidP="003A216E">
      <w:pPr>
        <w:widowControl w:val="0"/>
        <w:spacing w:after="0"/>
        <w:ind w:firstLine="284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D15AC4">
        <w:rPr>
          <w:rFonts w:ascii="GHEA Grapalat" w:eastAsia="Times New Roman" w:hAnsi="GHEA Grapalat" w:cs="Times New Roman"/>
          <w:sz w:val="18"/>
          <w:szCs w:val="18"/>
          <w:lang w:val="af-ZA"/>
        </w:rPr>
        <w:t>2.1</w:t>
      </w:r>
      <w:r w:rsidR="002221E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="003A216E" w:rsidRPr="00930FC9">
        <w:rPr>
          <w:rFonts w:ascii="GHEA Grapalat" w:eastAsia="Times New Roman" w:hAnsi="GHEA Grapalat" w:cs="Times New Roman"/>
          <w:sz w:val="18"/>
          <w:szCs w:val="18"/>
          <w:lang w:val="af-ZA"/>
        </w:rPr>
        <w:t>&lt;&lt;</w:t>
      </w:r>
      <w:r w:rsidR="003A216E" w:rsidRPr="00637CBA">
        <w:rPr>
          <w:rFonts w:ascii="GHEA Grapalat" w:eastAsia="Times New Roman" w:hAnsi="GHEA Grapalat" w:cs="Times New Roman"/>
          <w:sz w:val="18"/>
          <w:szCs w:val="18"/>
          <w:lang w:val="ru-RU"/>
        </w:rPr>
        <w:t>ՖԼԵՇ</w:t>
      </w:r>
      <w:r w:rsidR="003A216E" w:rsidRPr="00930FC9">
        <w:rPr>
          <w:rFonts w:ascii="GHEA Grapalat" w:eastAsia="Times New Roman" w:hAnsi="GHEA Grapalat" w:cs="Times New Roman"/>
          <w:sz w:val="18"/>
          <w:szCs w:val="18"/>
          <w:lang w:val="af-ZA"/>
        </w:rPr>
        <w:t>&gt;&gt;</w:t>
      </w:r>
      <w:r w:rsidR="003A216E" w:rsidRPr="00637CBA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ՍՊԸ</w:t>
      </w:r>
      <w:r w:rsidR="003A216E" w:rsidRPr="009F072E">
        <w:rPr>
          <w:rFonts w:ascii="GHEA Grapalat" w:eastAsia="Times New Roman" w:hAnsi="GHEA Grapalat" w:cs="Times New Roman"/>
          <w:sz w:val="18"/>
          <w:szCs w:val="18"/>
          <w:lang w:val="af-ZA"/>
        </w:rPr>
        <w:t>-</w:t>
      </w:r>
      <w:r w:rsidR="003A216E">
        <w:rPr>
          <w:rFonts w:ascii="GHEA Grapalat" w:eastAsia="Times New Roman" w:hAnsi="GHEA Grapalat" w:cs="Times New Roman"/>
          <w:sz w:val="18"/>
          <w:szCs w:val="18"/>
          <w:lang w:val="hy-AM"/>
        </w:rPr>
        <w:t>ն</w:t>
      </w:r>
      <w:r w:rsidR="003A216E" w:rsidRPr="00637CBA">
        <w:rPr>
          <w:rFonts w:ascii="GHEA Grapalat" w:eastAsia="Times New Roman" w:hAnsi="GHEA Grapalat" w:cs="Times New Roman"/>
          <w:sz w:val="18"/>
          <w:szCs w:val="18"/>
          <w:lang w:val="hy-AM"/>
        </w:rPr>
        <w:t>, ք.Երևան,</w:t>
      </w:r>
      <w:r w:rsidR="003A216E" w:rsidRPr="00637CBA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proofErr w:type="spellStart"/>
      <w:r w:rsidR="003A216E" w:rsidRPr="00637CBA">
        <w:rPr>
          <w:rFonts w:ascii="GHEA Grapalat" w:eastAsia="Times New Roman" w:hAnsi="GHEA Grapalat" w:cs="Times New Roman"/>
          <w:sz w:val="18"/>
          <w:szCs w:val="18"/>
          <w:lang w:val="ru-RU"/>
        </w:rPr>
        <w:t>Եզնիկ</w:t>
      </w:r>
      <w:proofErr w:type="spellEnd"/>
      <w:r w:rsidR="003A216E" w:rsidRPr="00637CBA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proofErr w:type="spellStart"/>
      <w:r w:rsidR="003A216E" w:rsidRPr="00637CBA">
        <w:rPr>
          <w:rFonts w:ascii="GHEA Grapalat" w:eastAsia="Times New Roman" w:hAnsi="GHEA Grapalat" w:cs="Times New Roman"/>
          <w:sz w:val="18"/>
          <w:szCs w:val="18"/>
          <w:lang w:val="ru-RU"/>
        </w:rPr>
        <w:t>Կողբացի</w:t>
      </w:r>
      <w:proofErr w:type="spellEnd"/>
      <w:r w:rsidR="003A216E" w:rsidRPr="00637CBA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="003A216E" w:rsidRPr="00637CBA">
        <w:rPr>
          <w:rFonts w:ascii="GHEA Grapalat" w:eastAsia="Times New Roman" w:hAnsi="GHEA Grapalat" w:cs="Times New Roman"/>
          <w:sz w:val="18"/>
          <w:szCs w:val="18"/>
          <w:lang w:val="hy-AM"/>
        </w:rPr>
        <w:t>30, հեռ. 010 53-</w:t>
      </w:r>
      <w:r w:rsidR="003A216E" w:rsidRPr="00637CBA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42-33, </w:t>
      </w:r>
      <w:r w:rsidR="003A216E" w:rsidRPr="00637CBA">
        <w:rPr>
          <w:rFonts w:ascii="GHEA Grapalat" w:eastAsia="Times New Roman" w:hAnsi="GHEA Grapalat" w:cs="Times New Roman"/>
          <w:sz w:val="18"/>
          <w:szCs w:val="18"/>
          <w:lang w:val="hy-AM"/>
        </w:rPr>
        <w:t>Էլ. փոստ`</w:t>
      </w:r>
      <w:r w:rsidR="003A216E" w:rsidRPr="00637CBA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hyperlink r:id="rId9" w:history="1">
        <w:r w:rsidR="00602088" w:rsidRPr="002F7F9E">
          <w:rPr>
            <w:rStyle w:val="Hyperlink"/>
            <w:rFonts w:ascii="GHEA Grapalat" w:eastAsia="Times New Roman" w:hAnsi="GHEA Grapalat" w:cs="Times New Roman"/>
            <w:sz w:val="18"/>
            <w:szCs w:val="18"/>
            <w:lang w:val="af-ZA"/>
          </w:rPr>
          <w:t>flashltdtender@gmail.com</w:t>
        </w:r>
      </w:hyperlink>
      <w:r w:rsidR="003A216E" w:rsidRPr="00637CBA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</w:p>
    <w:p w:rsidR="00D9734C" w:rsidRPr="00D15AC4" w:rsidRDefault="00E51477" w:rsidP="00E51477">
      <w:pPr>
        <w:spacing w:after="0" w:line="240" w:lineRule="auto"/>
        <w:ind w:left="360" w:right="34" w:hanging="360"/>
        <w:jc w:val="both"/>
        <w:rPr>
          <w:rFonts w:ascii="GHEA Grapalat" w:eastAsia="Times New Roman" w:hAnsi="GHEA Grapalat" w:cs="Sylfaen"/>
          <w:noProof/>
          <w:color w:val="000000"/>
          <w:sz w:val="18"/>
          <w:szCs w:val="18"/>
          <w:lang w:val="es-ES"/>
        </w:rPr>
      </w:pPr>
      <w:r w:rsidRPr="00D15AC4">
        <w:rPr>
          <w:rFonts w:ascii="GHEA Grapalat" w:eastAsia="Times New Roman" w:hAnsi="GHEA Grapalat" w:cs="Sylfaen"/>
          <w:b/>
          <w:noProof/>
          <w:color w:val="000000"/>
          <w:sz w:val="18"/>
          <w:szCs w:val="18"/>
          <w:lang w:val="hy-AM"/>
        </w:rPr>
        <w:t>3</w:t>
      </w:r>
      <w:r w:rsidR="00D9734C" w:rsidRPr="00D15AC4">
        <w:rPr>
          <w:rFonts w:ascii="GHEA Grapalat" w:eastAsia="Times New Roman" w:hAnsi="GHEA Grapalat" w:cs="Sylfaen"/>
          <w:b/>
          <w:noProof/>
          <w:color w:val="000000"/>
          <w:sz w:val="18"/>
          <w:szCs w:val="18"/>
          <w:lang w:val="hy-AM"/>
        </w:rPr>
        <w:t xml:space="preserve">. </w:t>
      </w:r>
      <w:r w:rsidR="00D9734C" w:rsidRPr="00D15AC4">
        <w:rPr>
          <w:rFonts w:ascii="GHEA Grapalat" w:eastAsia="Times New Roman" w:hAnsi="GHEA Grapalat" w:cs="Sylfaen"/>
          <w:b/>
          <w:sz w:val="18"/>
          <w:szCs w:val="18"/>
          <w:lang w:val="hy-AM"/>
        </w:rPr>
        <w:t>Տվյալներ յուրաքանչյուր մասնակցի ներկայացրած փաստաթղթերի՝ սահմանված պայմաններին համապատասխան կազմված լինելու մասին</w:t>
      </w:r>
      <w:r w:rsidR="00D9734C" w:rsidRPr="00D15AC4">
        <w:rPr>
          <w:rFonts w:ascii="GHEA Grapalat" w:eastAsia="MS Mincho" w:hAnsi="MS Mincho" w:cs="MS Mincho"/>
          <w:b/>
          <w:sz w:val="18"/>
          <w:szCs w:val="18"/>
          <w:lang w:val="hy-AM"/>
        </w:rPr>
        <w:t>․</w:t>
      </w:r>
    </w:p>
    <w:p w:rsidR="00E51477" w:rsidRPr="00602088" w:rsidRDefault="00804525" w:rsidP="00EA5D3E">
      <w:pPr>
        <w:pStyle w:val="ListParagraph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GHEA Grapalat" w:eastAsia="Times New Roman" w:hAnsi="GHEA Grapalat" w:cs="Times New Roman"/>
          <w:sz w:val="18"/>
          <w:szCs w:val="18"/>
          <w:lang w:val="es-ES"/>
        </w:rPr>
      </w:pPr>
      <w:r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="003A216E" w:rsidRPr="00930FC9">
        <w:rPr>
          <w:rFonts w:ascii="GHEA Grapalat" w:eastAsia="Times New Roman" w:hAnsi="GHEA Grapalat" w:cs="Times New Roman"/>
          <w:sz w:val="18"/>
          <w:szCs w:val="18"/>
          <w:lang w:val="af-ZA"/>
        </w:rPr>
        <w:t>&lt;&lt;</w:t>
      </w:r>
      <w:r w:rsidR="003A216E" w:rsidRPr="00602088">
        <w:rPr>
          <w:rFonts w:ascii="GHEA Grapalat" w:eastAsia="Times New Roman" w:hAnsi="GHEA Grapalat" w:cs="Times New Roman"/>
          <w:sz w:val="18"/>
          <w:szCs w:val="18"/>
          <w:lang w:val="hy-AM"/>
        </w:rPr>
        <w:t>ՖԼԵՇ</w:t>
      </w:r>
      <w:r w:rsidR="003A216E" w:rsidRPr="00930FC9">
        <w:rPr>
          <w:rFonts w:ascii="GHEA Grapalat" w:eastAsia="Times New Roman" w:hAnsi="GHEA Grapalat" w:cs="Times New Roman"/>
          <w:sz w:val="18"/>
          <w:szCs w:val="18"/>
          <w:lang w:val="af-ZA"/>
        </w:rPr>
        <w:t>&gt;&gt;</w:t>
      </w:r>
      <w:r w:rsidR="003A216E" w:rsidRPr="00637CBA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ՍՊԸ</w:t>
      </w:r>
      <w:r w:rsidR="000105D3" w:rsidRPr="00D15AC4">
        <w:rPr>
          <w:rFonts w:ascii="GHEA Grapalat" w:eastAsia="Times New Roman" w:hAnsi="GHEA Grapalat" w:cs="Times New Roman"/>
          <w:sz w:val="18"/>
          <w:szCs w:val="18"/>
          <w:lang w:val="hy-AM"/>
        </w:rPr>
        <w:t>-ի</w:t>
      </w:r>
      <w:r w:rsidR="00E51477" w:rsidRPr="00D15AC4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կողմից գնման ընթացակարգին ներկայացված</w:t>
      </w:r>
      <w:r w:rsidR="002221E1" w:rsidRPr="002221E1">
        <w:rPr>
          <w:rFonts w:ascii="GHEA Grapalat" w:eastAsia="Times New Roman" w:hAnsi="GHEA Grapalat" w:cs="Times New Roman"/>
          <w:sz w:val="18"/>
          <w:szCs w:val="18"/>
          <w:lang w:val="es-ES"/>
        </w:rPr>
        <w:t xml:space="preserve"> </w:t>
      </w:r>
      <w:r w:rsidR="00E51477" w:rsidRPr="00D15AC4">
        <w:rPr>
          <w:rFonts w:ascii="GHEA Grapalat" w:eastAsia="Times New Roman" w:hAnsi="GHEA Grapalat" w:cs="Times New Roman"/>
          <w:sz w:val="18"/>
          <w:szCs w:val="18"/>
          <w:lang w:val="hy-AM"/>
        </w:rPr>
        <w:t>փաստաթղթերը</w:t>
      </w:r>
      <w:r w:rsidR="002221E1" w:rsidRPr="002221E1">
        <w:rPr>
          <w:rFonts w:ascii="GHEA Grapalat" w:eastAsia="Times New Roman" w:hAnsi="GHEA Grapalat" w:cs="Times New Roman"/>
          <w:sz w:val="18"/>
          <w:szCs w:val="18"/>
          <w:lang w:val="es-ES"/>
        </w:rPr>
        <w:t xml:space="preserve"> </w:t>
      </w:r>
      <w:r w:rsidR="00E51477" w:rsidRPr="00D15AC4">
        <w:rPr>
          <w:rFonts w:ascii="GHEA Grapalat" w:eastAsia="Times New Roman" w:hAnsi="GHEA Grapalat" w:cs="Times New Roman"/>
          <w:sz w:val="18"/>
          <w:szCs w:val="18"/>
          <w:lang w:val="hy-AM"/>
        </w:rPr>
        <w:t>համապատասխանում</w:t>
      </w:r>
      <w:r w:rsidR="002221E1" w:rsidRPr="002221E1">
        <w:rPr>
          <w:rFonts w:ascii="GHEA Grapalat" w:eastAsia="Times New Roman" w:hAnsi="GHEA Grapalat" w:cs="Times New Roman"/>
          <w:sz w:val="18"/>
          <w:szCs w:val="18"/>
          <w:lang w:val="es-ES"/>
        </w:rPr>
        <w:t xml:space="preserve"> </w:t>
      </w:r>
      <w:r w:rsidR="00E51477" w:rsidRPr="00D15AC4">
        <w:rPr>
          <w:rFonts w:ascii="GHEA Grapalat" w:eastAsia="Times New Roman" w:hAnsi="GHEA Grapalat" w:cs="Times New Roman"/>
          <w:sz w:val="18"/>
          <w:szCs w:val="18"/>
          <w:lang w:val="hy-AM"/>
        </w:rPr>
        <w:t>են</w:t>
      </w:r>
      <w:r w:rsidR="002221E1" w:rsidRPr="002221E1">
        <w:rPr>
          <w:rFonts w:ascii="GHEA Grapalat" w:eastAsia="Times New Roman" w:hAnsi="GHEA Grapalat" w:cs="Times New Roman"/>
          <w:sz w:val="18"/>
          <w:szCs w:val="18"/>
          <w:lang w:val="es-ES"/>
        </w:rPr>
        <w:t xml:space="preserve"> </w:t>
      </w:r>
      <w:r w:rsidR="00E51477" w:rsidRPr="00D15AC4">
        <w:rPr>
          <w:rFonts w:ascii="GHEA Grapalat" w:eastAsia="Times New Roman" w:hAnsi="GHEA Grapalat" w:cs="Times New Roman"/>
          <w:sz w:val="18"/>
          <w:szCs w:val="18"/>
          <w:lang w:val="hy-AM"/>
        </w:rPr>
        <w:t>հրավերով</w:t>
      </w:r>
      <w:r w:rsidR="002221E1" w:rsidRPr="002221E1">
        <w:rPr>
          <w:rFonts w:ascii="GHEA Grapalat" w:eastAsia="Times New Roman" w:hAnsi="GHEA Grapalat" w:cs="Times New Roman"/>
          <w:sz w:val="18"/>
          <w:szCs w:val="18"/>
          <w:lang w:val="es-ES"/>
        </w:rPr>
        <w:t xml:space="preserve"> </w:t>
      </w:r>
      <w:r w:rsidR="00E51477" w:rsidRPr="00D15AC4">
        <w:rPr>
          <w:rFonts w:ascii="GHEA Grapalat" w:eastAsia="Times New Roman" w:hAnsi="GHEA Grapalat" w:cs="Times New Roman"/>
          <w:sz w:val="18"/>
          <w:szCs w:val="18"/>
          <w:lang w:val="hy-AM"/>
        </w:rPr>
        <w:t>սահմանված</w:t>
      </w:r>
      <w:r w:rsidR="002221E1" w:rsidRPr="002221E1">
        <w:rPr>
          <w:rFonts w:ascii="GHEA Grapalat" w:eastAsia="Times New Roman" w:hAnsi="GHEA Grapalat" w:cs="Times New Roman"/>
          <w:sz w:val="18"/>
          <w:szCs w:val="18"/>
          <w:lang w:val="es-ES"/>
        </w:rPr>
        <w:t xml:space="preserve"> </w:t>
      </w:r>
      <w:r w:rsidR="00E51477" w:rsidRPr="00D15AC4">
        <w:rPr>
          <w:rFonts w:ascii="GHEA Grapalat" w:eastAsia="Times New Roman" w:hAnsi="GHEA Grapalat" w:cs="Times New Roman"/>
          <w:sz w:val="18"/>
          <w:szCs w:val="18"/>
          <w:lang w:val="hy-AM"/>
        </w:rPr>
        <w:t>պահանջներին։</w:t>
      </w:r>
    </w:p>
    <w:p w:rsidR="00602088" w:rsidRPr="00602088" w:rsidRDefault="00602088" w:rsidP="00EA5D3E">
      <w:pPr>
        <w:pStyle w:val="ListParagraph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GHEA Grapalat" w:eastAsia="Times New Roman" w:hAnsi="GHEA Grapalat" w:cs="Times New Roman"/>
          <w:sz w:val="18"/>
          <w:szCs w:val="18"/>
          <w:lang w:val="hy-AM"/>
        </w:rPr>
      </w:pPr>
      <w:r w:rsidRPr="00602088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Քանի որ </w:t>
      </w:r>
      <w:r w:rsidR="00F46332" w:rsidRPr="00F46332">
        <w:rPr>
          <w:rFonts w:ascii="GHEA Grapalat" w:eastAsia="Times New Roman" w:hAnsi="GHEA Grapalat" w:cs="Times New Roman"/>
          <w:sz w:val="18"/>
          <w:szCs w:val="18"/>
          <w:lang w:val="hy-AM"/>
        </w:rPr>
        <w:t>«ՆՀԿ-ԳՀԱՊՁԲ-20/1»</w:t>
      </w:r>
      <w:r w:rsidRPr="00602088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ծածկագրով գնման ընթացակարգը կազմակերպվել է «Գնումների մասին» ՀՀ օրենքի 15-րդ հոդվածի 6-րդ մասի 2-րդ կետի պահանջների համաձայն, ուստի հիմք ընդունելով ՀՀ կառավարության 04.05.2017թ. N 526-Ն որոշմամբ հաստատված «Գնումների գործընթացի կազմակերպման» կարգի 40-րդ կետի 5-րդ ենթակետը</w:t>
      </w:r>
      <w:r>
        <w:rPr>
          <w:rFonts w:ascii="GHEA Grapalat" w:eastAsia="Times New Roman" w:hAnsi="GHEA Grapalat" w:cs="Times New Roman"/>
          <w:sz w:val="18"/>
          <w:szCs w:val="18"/>
          <w:lang w:val="es-ES"/>
        </w:rPr>
        <w:t xml:space="preserve"> գնահատող հանձնաժողովը</w:t>
      </w:r>
      <w:r w:rsidR="00DB4DBE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մեկ աշխատանքային օրով կասեցրել է նիստը,</w:t>
      </w:r>
      <w:r>
        <w:rPr>
          <w:rFonts w:ascii="GHEA Grapalat" w:eastAsia="Times New Roman" w:hAnsi="GHEA Grapalat" w:cs="Times New Roman"/>
          <w:sz w:val="18"/>
          <w:szCs w:val="18"/>
          <w:lang w:val="es-ES"/>
        </w:rPr>
        <w:t xml:space="preserve"> </w:t>
      </w:r>
      <w:r w:rsidR="008A47D5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հանձնաժողովի քարտուղարը </w:t>
      </w:r>
      <w:r>
        <w:rPr>
          <w:rFonts w:ascii="GHEA Grapalat" w:eastAsia="Times New Roman" w:hAnsi="GHEA Grapalat" w:cs="Times New Roman"/>
          <w:sz w:val="18"/>
          <w:szCs w:val="18"/>
          <w:lang w:val="es-ES"/>
        </w:rPr>
        <w:t>մասնակցին</w:t>
      </w:r>
      <w:r w:rsidR="00DB4DBE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ծանուցել է էլեկտրոնային փոստի միջոցով և</w:t>
      </w:r>
      <w:r>
        <w:rPr>
          <w:rFonts w:ascii="GHEA Grapalat" w:eastAsia="Times New Roman" w:hAnsi="GHEA Grapalat" w:cs="Times New Roman"/>
          <w:sz w:val="18"/>
          <w:szCs w:val="18"/>
          <w:lang w:val="es-ES"/>
        </w:rPr>
        <w:t xml:space="preserve"> հրավիրել է բանակցությունների գների նվազեցման նպատակով։</w:t>
      </w:r>
      <w:r w:rsidR="00DB4DBE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</w:p>
    <w:p w:rsidR="00602088" w:rsidRPr="00602088" w:rsidRDefault="00DB4DBE" w:rsidP="00C00C0D">
      <w:pPr>
        <w:pStyle w:val="ListParagraph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sz w:val="18"/>
          <w:szCs w:val="18"/>
          <w:lang w:val="hy-AM"/>
        </w:rPr>
      </w:pPr>
      <w:r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Բանակցությունների արդյունքում </w:t>
      </w:r>
      <w:r w:rsidR="00602088" w:rsidRPr="00930FC9">
        <w:rPr>
          <w:rFonts w:ascii="GHEA Grapalat" w:eastAsia="Times New Roman" w:hAnsi="GHEA Grapalat" w:cs="Times New Roman"/>
          <w:sz w:val="18"/>
          <w:szCs w:val="18"/>
          <w:lang w:val="af-ZA"/>
        </w:rPr>
        <w:t>&lt;&lt;</w:t>
      </w:r>
      <w:r w:rsidR="00602088" w:rsidRPr="00602088">
        <w:rPr>
          <w:rFonts w:ascii="GHEA Grapalat" w:eastAsia="Times New Roman" w:hAnsi="GHEA Grapalat" w:cs="Times New Roman"/>
          <w:sz w:val="18"/>
          <w:szCs w:val="18"/>
          <w:lang w:val="hy-AM"/>
        </w:rPr>
        <w:t>ՖԼԵՇ</w:t>
      </w:r>
      <w:r w:rsidR="00602088" w:rsidRPr="00930FC9">
        <w:rPr>
          <w:rFonts w:ascii="GHEA Grapalat" w:eastAsia="Times New Roman" w:hAnsi="GHEA Grapalat" w:cs="Times New Roman"/>
          <w:sz w:val="18"/>
          <w:szCs w:val="18"/>
          <w:lang w:val="af-ZA"/>
        </w:rPr>
        <w:t>&gt;&gt;</w:t>
      </w:r>
      <w:r w:rsidR="00602088" w:rsidRPr="00637CBA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ՍՊԸ</w:t>
      </w:r>
      <w:r w:rsidR="00602088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-ն իր կողմից ներկայացրած գնային առաջարկը չափաբաժին </w:t>
      </w:r>
      <w:r w:rsidR="00602088" w:rsidRPr="00602088">
        <w:rPr>
          <w:rFonts w:ascii="GHEA Grapalat" w:eastAsia="Times New Roman" w:hAnsi="GHEA Grapalat" w:cs="Times New Roman"/>
          <w:sz w:val="18"/>
          <w:szCs w:val="18"/>
          <w:lang w:val="hy-AM"/>
        </w:rPr>
        <w:t>1-</w:t>
      </w:r>
      <w:r w:rsidR="00602088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ի համար </w:t>
      </w:r>
      <w:r w:rsidR="00C00C0D">
        <w:rPr>
          <w:rFonts w:ascii="GHEA Grapalat" w:eastAsia="Times New Roman" w:hAnsi="GHEA Grapalat" w:cs="Times New Roman"/>
          <w:sz w:val="18"/>
          <w:szCs w:val="18"/>
          <w:lang w:val="hy-AM"/>
        </w:rPr>
        <w:t>1062</w:t>
      </w:r>
      <w:r w:rsidR="00C00C0D" w:rsidRPr="00C00C0D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500 </w:t>
      </w:r>
      <w:r w:rsidR="00602088" w:rsidRPr="00602088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(</w:t>
      </w:r>
      <w:r w:rsidR="00602088">
        <w:rPr>
          <w:rFonts w:ascii="GHEA Grapalat" w:eastAsia="Times New Roman" w:hAnsi="GHEA Grapalat" w:cs="Times New Roman"/>
          <w:sz w:val="18"/>
          <w:szCs w:val="18"/>
          <w:lang w:val="hy-AM"/>
        </w:rPr>
        <w:t>ներառյալ ԱԱՀ</w:t>
      </w:r>
      <w:r w:rsidR="00602088" w:rsidRPr="00602088">
        <w:rPr>
          <w:rFonts w:ascii="GHEA Grapalat" w:eastAsia="Times New Roman" w:hAnsi="GHEA Grapalat" w:cs="Times New Roman"/>
          <w:sz w:val="18"/>
          <w:szCs w:val="18"/>
          <w:lang w:val="hy-AM"/>
        </w:rPr>
        <w:t>)</w:t>
      </w:r>
      <w:r w:rsidR="00602088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ՀՀ դրամից նվազեցրել է </w:t>
      </w:r>
      <w:r w:rsidR="00790651" w:rsidRPr="00790651">
        <w:rPr>
          <w:rFonts w:ascii="GHEA Grapalat" w:eastAsia="Times New Roman" w:hAnsi="GHEA Grapalat" w:cs="Times New Roman"/>
          <w:sz w:val="18"/>
          <w:szCs w:val="18"/>
          <w:lang w:val="hy-AM"/>
        </w:rPr>
        <w:t>1000000</w:t>
      </w:r>
      <w:r w:rsidR="00602088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="00602088" w:rsidRPr="00602088">
        <w:rPr>
          <w:rFonts w:ascii="GHEA Grapalat" w:eastAsia="Times New Roman" w:hAnsi="GHEA Grapalat" w:cs="Times New Roman"/>
          <w:sz w:val="18"/>
          <w:szCs w:val="18"/>
          <w:lang w:val="hy-AM"/>
        </w:rPr>
        <w:t>(</w:t>
      </w:r>
      <w:r w:rsidR="00602088">
        <w:rPr>
          <w:rFonts w:ascii="GHEA Grapalat" w:eastAsia="Times New Roman" w:hAnsi="GHEA Grapalat" w:cs="Times New Roman"/>
          <w:sz w:val="18"/>
          <w:szCs w:val="18"/>
          <w:lang w:val="hy-AM"/>
        </w:rPr>
        <w:t>ներառյալ ԱԱՀ</w:t>
      </w:r>
      <w:r w:rsidR="00602088" w:rsidRPr="00602088">
        <w:rPr>
          <w:rFonts w:ascii="GHEA Grapalat" w:eastAsia="Times New Roman" w:hAnsi="GHEA Grapalat" w:cs="Times New Roman"/>
          <w:sz w:val="18"/>
          <w:szCs w:val="18"/>
          <w:lang w:val="hy-AM"/>
        </w:rPr>
        <w:t>)</w:t>
      </w:r>
      <w:r w:rsidR="00602088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ՀՀ դրամ։</w:t>
      </w:r>
    </w:p>
    <w:p w:rsidR="00D9734C" w:rsidRPr="00D15AC4" w:rsidRDefault="00D9734C" w:rsidP="00E514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sz w:val="18"/>
          <w:szCs w:val="18"/>
          <w:lang w:val="es-ES"/>
        </w:rPr>
      </w:pPr>
      <w:r w:rsidRPr="00D15AC4">
        <w:rPr>
          <w:rFonts w:ascii="GHEA Grapalat" w:eastAsia="Times New Roman" w:hAnsi="GHEA Grapalat" w:cs="Times New Roman"/>
          <w:sz w:val="18"/>
          <w:szCs w:val="18"/>
          <w:lang w:val="hy-AM"/>
        </w:rPr>
        <w:t>Ընդունվել</w:t>
      </w:r>
      <w:r w:rsidR="002221E1" w:rsidRPr="002221E1">
        <w:rPr>
          <w:rFonts w:ascii="GHEA Grapalat" w:eastAsia="Times New Roman" w:hAnsi="GHEA Grapalat" w:cs="Times New Roman"/>
          <w:sz w:val="18"/>
          <w:szCs w:val="18"/>
          <w:lang w:val="es-ES"/>
        </w:rPr>
        <w:t xml:space="preserve"> </w:t>
      </w:r>
      <w:r w:rsidRPr="00D15AC4">
        <w:rPr>
          <w:rFonts w:ascii="GHEA Grapalat" w:eastAsia="Times New Roman" w:hAnsi="GHEA Grapalat" w:cs="Times New Roman"/>
          <w:sz w:val="18"/>
          <w:szCs w:val="18"/>
          <w:lang w:val="hy-AM"/>
        </w:rPr>
        <w:t>է որոշում՝ կողմ</w:t>
      </w:r>
      <w:r w:rsidRPr="00D15AC4">
        <w:rPr>
          <w:rFonts w:ascii="GHEA Grapalat" w:eastAsia="Times New Roman" w:hAnsi="GHEA Grapalat" w:cs="Times New Roman"/>
          <w:sz w:val="18"/>
          <w:szCs w:val="18"/>
          <w:lang w:val="es-ES"/>
        </w:rPr>
        <w:t xml:space="preserve"> - </w:t>
      </w:r>
      <w:r w:rsidR="00A657A7">
        <w:rPr>
          <w:rFonts w:ascii="GHEA Grapalat" w:eastAsia="Times New Roman" w:hAnsi="GHEA Grapalat" w:cs="Times New Roman"/>
          <w:sz w:val="18"/>
          <w:szCs w:val="18"/>
          <w:lang w:val="es-ES"/>
        </w:rPr>
        <w:t>5</w:t>
      </w:r>
      <w:r w:rsidRPr="00D15AC4">
        <w:rPr>
          <w:rFonts w:ascii="GHEA Grapalat" w:eastAsia="Times New Roman" w:hAnsi="GHEA Grapalat" w:cs="Times New Roman"/>
          <w:sz w:val="18"/>
          <w:szCs w:val="18"/>
          <w:lang w:val="es-ES"/>
        </w:rPr>
        <w:t xml:space="preserve">, </w:t>
      </w:r>
      <w:r w:rsidRPr="00D15AC4">
        <w:rPr>
          <w:rFonts w:ascii="GHEA Grapalat" w:eastAsia="Times New Roman" w:hAnsi="GHEA Grapalat" w:cs="Times New Roman"/>
          <w:sz w:val="18"/>
          <w:szCs w:val="18"/>
          <w:lang w:val="hy-AM"/>
        </w:rPr>
        <w:t>դեմ</w:t>
      </w:r>
      <w:r w:rsidRPr="00D15AC4">
        <w:rPr>
          <w:rFonts w:ascii="GHEA Grapalat" w:eastAsia="Times New Roman" w:hAnsi="GHEA Grapalat" w:cs="Times New Roman"/>
          <w:sz w:val="18"/>
          <w:szCs w:val="18"/>
          <w:lang w:val="es-ES"/>
        </w:rPr>
        <w:t xml:space="preserve"> – 0</w:t>
      </w:r>
    </w:p>
    <w:p w:rsidR="00D9734C" w:rsidRPr="00D15AC4" w:rsidRDefault="00D9734C" w:rsidP="00D71D5E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18"/>
          <w:szCs w:val="18"/>
          <w:lang w:val="es-ES"/>
        </w:rPr>
      </w:pPr>
      <w:r w:rsidRPr="00D15AC4"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>4.  Յուրաքանչյուր մասնակցի առաջարկած գինը.</w:t>
      </w:r>
    </w:p>
    <w:p w:rsidR="00D9734C" w:rsidRPr="00D15AC4" w:rsidRDefault="00D9734C" w:rsidP="00D9734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HEA Grapalat" w:eastAsia="Times New Roman" w:hAnsi="GHEA Grapalat" w:cs="Sylfaen"/>
          <w:noProof/>
          <w:color w:val="000000"/>
          <w:sz w:val="18"/>
          <w:szCs w:val="18"/>
          <w:lang w:val="es-ES"/>
        </w:rPr>
      </w:pPr>
      <w:r w:rsidRPr="00D15AC4">
        <w:rPr>
          <w:rFonts w:ascii="GHEA Grapalat" w:eastAsia="Times New Roman" w:hAnsi="GHEA Grapalat" w:cs="Sylfaen"/>
          <w:noProof/>
          <w:color w:val="000000"/>
          <w:sz w:val="18"/>
          <w:szCs w:val="18"/>
          <w:lang w:val="es-ES"/>
        </w:rPr>
        <w:t>Մասնակից</w:t>
      </w:r>
      <w:r w:rsidR="00E35867" w:rsidRPr="00D15AC4">
        <w:rPr>
          <w:rFonts w:ascii="GHEA Grapalat" w:eastAsia="Times New Roman" w:hAnsi="GHEA Grapalat" w:cs="Sylfaen"/>
          <w:noProof/>
          <w:color w:val="000000"/>
          <w:sz w:val="18"/>
          <w:szCs w:val="18"/>
          <w:lang w:val="es-ES"/>
        </w:rPr>
        <w:t>ները</w:t>
      </w:r>
      <w:r w:rsidR="002221E1">
        <w:rPr>
          <w:rFonts w:ascii="GHEA Grapalat" w:eastAsia="Times New Roman" w:hAnsi="GHEA Grapalat" w:cs="Sylfaen"/>
          <w:noProof/>
          <w:color w:val="000000"/>
          <w:sz w:val="18"/>
          <w:szCs w:val="18"/>
          <w:lang w:val="es-ES"/>
        </w:rPr>
        <w:t xml:space="preserve"> </w:t>
      </w:r>
      <w:r w:rsidRPr="00D15AC4">
        <w:rPr>
          <w:rFonts w:ascii="GHEA Grapalat" w:eastAsia="Times New Roman" w:hAnsi="GHEA Grapalat" w:cs="Sylfaen"/>
          <w:noProof/>
          <w:color w:val="000000"/>
          <w:sz w:val="18"/>
          <w:szCs w:val="18"/>
          <w:lang w:val="hy-AM"/>
        </w:rPr>
        <w:t>ներկայացրել</w:t>
      </w:r>
      <w:r w:rsidR="002221E1" w:rsidRPr="002221E1">
        <w:rPr>
          <w:rFonts w:ascii="GHEA Grapalat" w:eastAsia="Times New Roman" w:hAnsi="GHEA Grapalat" w:cs="Sylfaen"/>
          <w:noProof/>
          <w:color w:val="000000"/>
          <w:sz w:val="18"/>
          <w:szCs w:val="18"/>
          <w:lang w:val="es-ES"/>
        </w:rPr>
        <w:t xml:space="preserve"> </w:t>
      </w:r>
      <w:r w:rsidR="002221E1">
        <w:rPr>
          <w:rFonts w:ascii="GHEA Grapalat" w:eastAsia="Times New Roman" w:hAnsi="GHEA Grapalat" w:cs="Sylfaen"/>
          <w:noProof/>
          <w:color w:val="000000"/>
          <w:sz w:val="18"/>
          <w:szCs w:val="18"/>
        </w:rPr>
        <w:t>են</w:t>
      </w:r>
      <w:r w:rsidR="002221E1" w:rsidRPr="002221E1">
        <w:rPr>
          <w:rFonts w:ascii="GHEA Grapalat" w:eastAsia="Times New Roman" w:hAnsi="GHEA Grapalat" w:cs="Sylfaen"/>
          <w:noProof/>
          <w:color w:val="000000"/>
          <w:sz w:val="18"/>
          <w:szCs w:val="18"/>
          <w:lang w:val="es-ES"/>
        </w:rPr>
        <w:t xml:space="preserve"> </w:t>
      </w:r>
      <w:r w:rsidRPr="00D15AC4">
        <w:rPr>
          <w:rFonts w:ascii="GHEA Grapalat" w:eastAsia="Times New Roman" w:hAnsi="GHEA Grapalat" w:cs="Sylfaen"/>
          <w:noProof/>
          <w:color w:val="000000"/>
          <w:sz w:val="18"/>
          <w:szCs w:val="18"/>
          <w:lang w:val="hy-AM"/>
        </w:rPr>
        <w:t>հետևյալ</w:t>
      </w:r>
      <w:r w:rsidR="002221E1" w:rsidRPr="002221E1">
        <w:rPr>
          <w:rFonts w:ascii="GHEA Grapalat" w:eastAsia="Times New Roman" w:hAnsi="GHEA Grapalat" w:cs="Sylfaen"/>
          <w:noProof/>
          <w:color w:val="000000"/>
          <w:sz w:val="18"/>
          <w:szCs w:val="18"/>
          <w:lang w:val="es-ES"/>
        </w:rPr>
        <w:t xml:space="preserve"> </w:t>
      </w:r>
      <w:r w:rsidRPr="00D15AC4">
        <w:rPr>
          <w:rFonts w:ascii="GHEA Grapalat" w:eastAsia="Times New Roman" w:hAnsi="GHEA Grapalat" w:cs="Sylfaen"/>
          <w:noProof/>
          <w:color w:val="000000"/>
          <w:sz w:val="18"/>
          <w:szCs w:val="18"/>
          <w:lang w:val="hy-AM"/>
        </w:rPr>
        <w:t>գնային</w:t>
      </w:r>
      <w:r w:rsidR="002221E1" w:rsidRPr="002221E1">
        <w:rPr>
          <w:rFonts w:ascii="GHEA Grapalat" w:eastAsia="Times New Roman" w:hAnsi="GHEA Grapalat" w:cs="Sylfaen"/>
          <w:noProof/>
          <w:color w:val="000000"/>
          <w:sz w:val="18"/>
          <w:szCs w:val="18"/>
          <w:lang w:val="es-ES"/>
        </w:rPr>
        <w:t xml:space="preserve"> </w:t>
      </w:r>
      <w:r w:rsidRPr="00D15AC4">
        <w:rPr>
          <w:rFonts w:ascii="GHEA Grapalat" w:eastAsia="Times New Roman" w:hAnsi="GHEA Grapalat" w:cs="Sylfaen"/>
          <w:noProof/>
          <w:color w:val="000000"/>
          <w:sz w:val="18"/>
          <w:szCs w:val="18"/>
          <w:lang w:val="hy-AM"/>
        </w:rPr>
        <w:t>առաջարկները</w:t>
      </w:r>
      <w:r w:rsidRPr="00D15AC4">
        <w:rPr>
          <w:rFonts w:ascii="GHEA Grapalat" w:eastAsia="Times New Roman" w:hAnsi="GHEA Grapalat" w:cs="Sylfaen"/>
          <w:noProof/>
          <w:color w:val="000000"/>
          <w:sz w:val="18"/>
          <w:szCs w:val="18"/>
          <w:lang w:val="es-ES"/>
        </w:rPr>
        <w:t>.</w:t>
      </w:r>
    </w:p>
    <w:p w:rsidR="00E35867" w:rsidRPr="00BC3067" w:rsidRDefault="00E35867" w:rsidP="00D9734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HEA Grapalat" w:hAnsi="GHEA Grapalat"/>
          <w:sz w:val="16"/>
          <w:szCs w:val="18"/>
          <w:lang w:val="hy-AM"/>
        </w:rPr>
      </w:pPr>
      <w:r w:rsidRPr="00D15AC4">
        <w:rPr>
          <w:rFonts w:ascii="GHEA Grapalat" w:eastAsia="Times New Roman" w:hAnsi="GHEA Grapalat" w:cs="Sylfaen"/>
          <w:noProof/>
          <w:color w:val="000000"/>
          <w:sz w:val="18"/>
          <w:szCs w:val="18"/>
          <w:lang w:val="es-ES"/>
        </w:rPr>
        <w:t xml:space="preserve">Չափաբաժին 1` </w:t>
      </w:r>
      <w:r w:rsidR="003A216E" w:rsidRPr="003A216E">
        <w:rPr>
          <w:rFonts w:ascii="GHEA Grapalat" w:eastAsia="Times New Roman" w:hAnsi="GHEA Grapalat" w:cs="Sylfaen"/>
          <w:noProof/>
          <w:color w:val="000000"/>
          <w:sz w:val="18"/>
          <w:szCs w:val="18"/>
          <w:lang w:val="es-ES"/>
        </w:rPr>
        <w:t>Բենզին</w:t>
      </w:r>
      <w:r w:rsidR="003A216E">
        <w:rPr>
          <w:rFonts w:ascii="GHEA Grapalat" w:eastAsia="Times New Roman" w:hAnsi="GHEA Grapalat" w:cs="Sylfaen"/>
          <w:noProof/>
          <w:color w:val="000000"/>
          <w:sz w:val="18"/>
          <w:szCs w:val="18"/>
          <w:lang w:val="es-ES"/>
        </w:rPr>
        <w:t>,</w:t>
      </w:r>
      <w:r w:rsidR="003A216E" w:rsidRPr="003A216E">
        <w:rPr>
          <w:rFonts w:ascii="GHEA Grapalat" w:eastAsia="Times New Roman" w:hAnsi="GHEA Grapalat" w:cs="Sylfaen"/>
          <w:noProof/>
          <w:color w:val="000000"/>
          <w:sz w:val="18"/>
          <w:szCs w:val="18"/>
          <w:lang w:val="es-ES"/>
        </w:rPr>
        <w:t xml:space="preserve"> ռեգուլյար</w:t>
      </w:r>
    </w:p>
    <w:p w:rsidR="008F12E3" w:rsidRPr="00BC3067" w:rsidRDefault="008F12E3" w:rsidP="00D9734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HEA Grapalat" w:eastAsia="Times New Roman" w:hAnsi="GHEA Grapalat" w:cs="Sylfaen"/>
          <w:noProof/>
          <w:color w:val="000000"/>
          <w:sz w:val="16"/>
          <w:szCs w:val="18"/>
          <w:lang w:val="es-ES"/>
        </w:rPr>
      </w:pPr>
      <w:r w:rsidRPr="00BC3067">
        <w:rPr>
          <w:rFonts w:ascii="GHEA Grapalat" w:hAnsi="GHEA Grapalat" w:cs="Sylfaen"/>
          <w:sz w:val="18"/>
          <w:lang w:val="hy-AM"/>
        </w:rPr>
        <w:t>*Գնման գործընթացը կազմակերպվում է ղեկավարվելով "Գնումների մասին" ՀՀ օրենքի</w:t>
      </w:r>
      <w:r w:rsidR="00BC3067" w:rsidRPr="00BC3067">
        <w:rPr>
          <w:rFonts w:ascii="GHEA Grapalat" w:hAnsi="GHEA Grapalat" w:cs="Sylfaen"/>
          <w:sz w:val="18"/>
          <w:lang w:val="hy-AM"/>
        </w:rPr>
        <w:t xml:space="preserve"> 15</w:t>
      </w:r>
      <w:r w:rsidRPr="00BC3067">
        <w:rPr>
          <w:rFonts w:ascii="GHEA Grapalat" w:hAnsi="GHEA Grapalat" w:cs="Sylfaen"/>
          <w:sz w:val="18"/>
          <w:lang w:val="hy-AM"/>
        </w:rPr>
        <w:t>-րդ հոդվածի</w:t>
      </w:r>
      <w:r w:rsidR="00BC3067" w:rsidRPr="00BC3067">
        <w:rPr>
          <w:rFonts w:ascii="GHEA Grapalat" w:hAnsi="GHEA Grapalat" w:cs="Sylfaen"/>
          <w:sz w:val="18"/>
          <w:lang w:val="hy-AM"/>
        </w:rPr>
        <w:t xml:space="preserve"> 6</w:t>
      </w:r>
      <w:r w:rsidRPr="00BC3067">
        <w:rPr>
          <w:rFonts w:ascii="GHEA Grapalat" w:hAnsi="GHEA Grapalat" w:cs="Sylfaen"/>
          <w:sz w:val="18"/>
          <w:lang w:val="hy-AM"/>
        </w:rPr>
        <w:t>-րդ մասի հիմքով</w:t>
      </w:r>
    </w:p>
    <w:tbl>
      <w:tblPr>
        <w:tblpPr w:leftFromText="180" w:rightFromText="180" w:vertAnchor="text" w:horzAnchor="margin" w:tblpY="2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35"/>
        <w:gridCol w:w="3969"/>
      </w:tblGrid>
      <w:tr w:rsidR="00D9734C" w:rsidRPr="00D15AC4" w:rsidTr="00357F50">
        <w:tc>
          <w:tcPr>
            <w:tcW w:w="2552" w:type="dxa"/>
            <w:vMerge w:val="restart"/>
            <w:shd w:val="clear" w:color="auto" w:fill="auto"/>
          </w:tcPr>
          <w:p w:rsidR="00D9734C" w:rsidRPr="00D15AC4" w:rsidRDefault="00D9734C" w:rsidP="00D9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noProof/>
                <w:sz w:val="18"/>
                <w:szCs w:val="18"/>
              </w:rPr>
            </w:pPr>
            <w:r w:rsidRPr="00D15AC4">
              <w:rPr>
                <w:rFonts w:ascii="GHEA Grapalat" w:eastAsia="Times New Roman" w:hAnsi="GHEA Grapalat" w:cs="Sylfaen"/>
                <w:b/>
                <w:noProof/>
                <w:sz w:val="18"/>
                <w:szCs w:val="18"/>
              </w:rPr>
              <w:t>Մասնակցի անվանումը</w:t>
            </w:r>
          </w:p>
        </w:tc>
        <w:tc>
          <w:tcPr>
            <w:tcW w:w="3935" w:type="dxa"/>
            <w:shd w:val="clear" w:color="auto" w:fill="auto"/>
          </w:tcPr>
          <w:p w:rsidR="00D9734C" w:rsidRPr="00D15AC4" w:rsidRDefault="00D9734C" w:rsidP="00D97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z w:val="18"/>
                <w:szCs w:val="18"/>
              </w:rPr>
            </w:pPr>
            <w:r w:rsidRPr="00D15AC4">
              <w:rPr>
                <w:rFonts w:ascii="GHEA Grapalat" w:eastAsia="Times New Roman" w:hAnsi="GHEA Grapalat" w:cs="Sylfaen"/>
                <w:noProof/>
                <w:sz w:val="18"/>
                <w:szCs w:val="18"/>
              </w:rPr>
              <w:t>Առաջարկված գինը  /առանց ԱԱՀ/ ՀՀ դրամ</w:t>
            </w:r>
          </w:p>
        </w:tc>
        <w:tc>
          <w:tcPr>
            <w:tcW w:w="3969" w:type="dxa"/>
            <w:shd w:val="clear" w:color="auto" w:fill="auto"/>
          </w:tcPr>
          <w:p w:rsidR="00D9734C" w:rsidRPr="00D15AC4" w:rsidRDefault="00D9734C" w:rsidP="00D97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noProof/>
                <w:sz w:val="18"/>
                <w:szCs w:val="18"/>
              </w:rPr>
            </w:pPr>
            <w:r w:rsidRPr="00D15AC4">
              <w:rPr>
                <w:rFonts w:ascii="GHEA Grapalat" w:eastAsia="Times New Roman" w:hAnsi="GHEA Grapalat" w:cs="Sylfaen"/>
                <w:noProof/>
                <w:sz w:val="18"/>
                <w:szCs w:val="18"/>
              </w:rPr>
              <w:t>Առաջարկված գին  /ներառյալ ԱԱՀ/ ՀՀ դրամ</w:t>
            </w:r>
          </w:p>
        </w:tc>
      </w:tr>
      <w:tr w:rsidR="00D9734C" w:rsidRPr="00D15AC4" w:rsidTr="00357F50">
        <w:trPr>
          <w:trHeight w:val="349"/>
        </w:trPr>
        <w:tc>
          <w:tcPr>
            <w:tcW w:w="2552" w:type="dxa"/>
            <w:vMerge/>
            <w:shd w:val="clear" w:color="auto" w:fill="auto"/>
          </w:tcPr>
          <w:p w:rsidR="00D9734C" w:rsidRPr="00D15AC4" w:rsidRDefault="00D9734C" w:rsidP="00D973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eastAsia="Times New Roman" w:hAnsi="GHEA Grapalat" w:cs="Sylfaen"/>
                <w:b/>
                <w:noProof/>
                <w:sz w:val="18"/>
                <w:szCs w:val="18"/>
              </w:rPr>
            </w:pPr>
          </w:p>
        </w:tc>
        <w:tc>
          <w:tcPr>
            <w:tcW w:w="3935" w:type="dxa"/>
            <w:shd w:val="clear" w:color="auto" w:fill="7F7F7F"/>
            <w:vAlign w:val="center"/>
          </w:tcPr>
          <w:p w:rsidR="00D9734C" w:rsidRPr="00D15AC4" w:rsidRDefault="00D9734C" w:rsidP="00D973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noProof/>
                <w:sz w:val="18"/>
                <w:szCs w:val="18"/>
              </w:rPr>
            </w:pPr>
            <w:r w:rsidRPr="00D15AC4">
              <w:rPr>
                <w:rFonts w:ascii="GHEA Grapalat" w:eastAsia="Times New Roman" w:hAnsi="GHEA Grapalat" w:cs="Sylfaen"/>
                <w:noProof/>
                <w:sz w:val="18"/>
                <w:szCs w:val="18"/>
              </w:rPr>
              <w:t>Չ/Հ1</w:t>
            </w:r>
          </w:p>
        </w:tc>
        <w:tc>
          <w:tcPr>
            <w:tcW w:w="3969" w:type="dxa"/>
            <w:shd w:val="clear" w:color="auto" w:fill="7F7F7F"/>
            <w:vAlign w:val="center"/>
          </w:tcPr>
          <w:p w:rsidR="00D9734C" w:rsidRPr="00D15AC4" w:rsidRDefault="00D9734C" w:rsidP="00D973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noProof/>
                <w:sz w:val="18"/>
                <w:szCs w:val="18"/>
              </w:rPr>
            </w:pPr>
            <w:r w:rsidRPr="00D15AC4">
              <w:rPr>
                <w:rFonts w:ascii="GHEA Grapalat" w:eastAsia="Times New Roman" w:hAnsi="GHEA Grapalat" w:cs="Sylfaen"/>
                <w:b/>
                <w:noProof/>
                <w:sz w:val="18"/>
                <w:szCs w:val="18"/>
              </w:rPr>
              <w:t>Չ/Հ1</w:t>
            </w:r>
          </w:p>
        </w:tc>
      </w:tr>
      <w:tr w:rsidR="00AB4E9D" w:rsidRPr="00D15AC4" w:rsidTr="00602088">
        <w:trPr>
          <w:cantSplit/>
          <w:trHeight w:val="70"/>
        </w:trPr>
        <w:tc>
          <w:tcPr>
            <w:tcW w:w="2552" w:type="dxa"/>
            <w:shd w:val="clear" w:color="auto" w:fill="auto"/>
            <w:vAlign w:val="center"/>
          </w:tcPr>
          <w:p w:rsidR="00AB4E9D" w:rsidRPr="00D15AC4" w:rsidRDefault="003A216E" w:rsidP="00602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930FC9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&lt;&lt;</w:t>
            </w:r>
            <w:r w:rsidRPr="00637CBA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>ՖԼԵՇ</w:t>
            </w:r>
            <w:r w:rsidRPr="00930FC9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&gt;&gt;</w:t>
            </w:r>
            <w:r w:rsidRPr="00637CBA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AB4E9D" w:rsidRPr="00790651" w:rsidRDefault="00790651" w:rsidP="00602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z w:val="20"/>
                <w:szCs w:val="18"/>
                <w:highlight w:val="yellow"/>
              </w:rPr>
            </w:pPr>
            <w:r w:rsidRPr="00790651">
              <w:rPr>
                <w:rFonts w:ascii="GHEA Grapalat" w:eastAsia="Times New Roman" w:hAnsi="GHEA Grapalat" w:cs="Sylfaen"/>
                <w:noProof/>
                <w:sz w:val="20"/>
                <w:szCs w:val="18"/>
              </w:rPr>
              <w:t>803333.3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B4E9D" w:rsidRPr="00790651" w:rsidRDefault="00790651" w:rsidP="00602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noProof/>
                <w:sz w:val="20"/>
                <w:szCs w:val="18"/>
                <w:highlight w:val="yellow"/>
                <w:lang w:val="hy-AM"/>
              </w:rPr>
            </w:pPr>
            <w:r w:rsidRPr="00790651">
              <w:rPr>
                <w:rFonts w:ascii="GHEA Grapalat" w:eastAsia="Times New Roman" w:hAnsi="GHEA Grapalat" w:cs="Times New Roman"/>
                <w:sz w:val="20"/>
                <w:szCs w:val="18"/>
                <w:lang w:val="hy-AM"/>
              </w:rPr>
              <w:t>1000000</w:t>
            </w:r>
          </w:p>
        </w:tc>
      </w:tr>
    </w:tbl>
    <w:p w:rsidR="00F2550A" w:rsidRDefault="00F2550A" w:rsidP="00EE49F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u w:val="single"/>
          <w:lang w:val="hy-AM"/>
        </w:rPr>
      </w:pPr>
    </w:p>
    <w:p w:rsidR="00D9734C" w:rsidRPr="00D15AC4" w:rsidRDefault="00D9734C" w:rsidP="00EE49F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u w:val="single"/>
          <w:lang w:val="hy-AM"/>
        </w:rPr>
      </w:pP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u w:val="single"/>
          <w:lang w:val="hy-AM"/>
        </w:rPr>
        <w:t>5.Գ</w:t>
      </w: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u w:val="single"/>
          <w:lang w:val="es-ES"/>
        </w:rPr>
        <w:t>նումների մասին ՀՀ օրեն</w:t>
      </w: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u w:val="single"/>
          <w:lang w:val="hy-AM"/>
        </w:rPr>
        <w:t xml:space="preserve">սդրության </w:t>
      </w: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u w:val="single"/>
          <w:lang w:val="es-ES"/>
        </w:rPr>
        <w:t xml:space="preserve">պահանջների համաձայն հանձնաժողովը </w:t>
      </w: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u w:val="single"/>
          <w:lang w:val="hy-AM"/>
        </w:rPr>
        <w:t xml:space="preserve">որոշեց. </w:t>
      </w:r>
    </w:p>
    <w:p w:rsidR="00D9734C" w:rsidRDefault="00D9734C" w:rsidP="00EE49F0">
      <w:pPr>
        <w:spacing w:after="120" w:line="360" w:lineRule="auto"/>
        <w:ind w:firstLine="708"/>
        <w:jc w:val="both"/>
        <w:rPr>
          <w:rFonts w:ascii="GHEA Grapalat" w:eastAsia="Times New Roman" w:hAnsi="GHEA Grapalat" w:cs="Sylfaen"/>
          <w:sz w:val="18"/>
          <w:szCs w:val="18"/>
          <w:lang w:val="hy-AM"/>
        </w:rPr>
      </w:pPr>
      <w:r w:rsidRPr="00D15AC4">
        <w:rPr>
          <w:rFonts w:ascii="GHEA Grapalat" w:eastAsia="Times New Roman" w:hAnsi="GHEA Grapalat" w:cs="Sylfaen"/>
          <w:i/>
          <w:iCs/>
          <w:noProof/>
          <w:color w:val="000000"/>
          <w:sz w:val="18"/>
          <w:szCs w:val="18"/>
          <w:lang w:val="hy-AM"/>
        </w:rPr>
        <w:t xml:space="preserve">5.1 </w:t>
      </w:r>
      <w:r w:rsidR="00BC3067" w:rsidRPr="00BC3067">
        <w:rPr>
          <w:rFonts w:ascii="GHEA Grapalat" w:hAnsi="GHEA Grapalat" w:cs="Sylfaen"/>
          <w:b/>
          <w:sz w:val="18"/>
          <w:szCs w:val="18"/>
          <w:lang w:val="hy-AM"/>
        </w:rPr>
        <w:t>«</w:t>
      </w:r>
      <w:r w:rsidR="00F46332" w:rsidRPr="00F46332">
        <w:rPr>
          <w:rFonts w:ascii="GHEA Grapalat" w:hAnsi="GHEA Grapalat" w:cs="Sylfaen"/>
          <w:b/>
          <w:sz w:val="18"/>
          <w:szCs w:val="18"/>
          <w:lang w:val="hy-AM"/>
        </w:rPr>
        <w:t>ՆՀԿ-ԳՀԱՊՁԲ-20/1</w:t>
      </w:r>
      <w:r w:rsidR="00BC3067" w:rsidRPr="00BC3067">
        <w:rPr>
          <w:rFonts w:ascii="GHEA Grapalat" w:hAnsi="GHEA Grapalat" w:cs="Sylfaen"/>
          <w:b/>
          <w:sz w:val="18"/>
          <w:szCs w:val="18"/>
          <w:lang w:val="hy-AM"/>
        </w:rPr>
        <w:t>»</w:t>
      </w:r>
      <w:r w:rsidR="00C8431C" w:rsidRPr="00BC3067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C8431C" w:rsidRPr="00D15AC4">
        <w:rPr>
          <w:rFonts w:ascii="GHEA Grapalat" w:eastAsia="Times New Roman" w:hAnsi="GHEA Grapalat" w:cs="Sylfaen"/>
          <w:sz w:val="18"/>
          <w:szCs w:val="18"/>
          <w:lang w:val="hy-AM"/>
        </w:rPr>
        <w:t>ծածկագրով ընթացակարգի 1</w:t>
      </w:r>
      <w:r w:rsidR="00C8431C">
        <w:rPr>
          <w:rFonts w:ascii="GHEA Grapalat" w:eastAsia="Times New Roman" w:hAnsi="GHEA Grapalat" w:cs="Sylfaen"/>
          <w:sz w:val="18"/>
          <w:szCs w:val="18"/>
          <w:lang w:val="hy-AM"/>
        </w:rPr>
        <w:t>-ին</w:t>
      </w:r>
      <w:r w:rsidR="003A216E" w:rsidRPr="003A216E">
        <w:rPr>
          <w:rFonts w:ascii="GHEA Grapalat" w:eastAsia="Times New Roman" w:hAnsi="GHEA Grapalat" w:cs="Sylfaen"/>
          <w:sz w:val="18"/>
          <w:szCs w:val="18"/>
          <w:lang w:val="hy-AM"/>
        </w:rPr>
        <w:t xml:space="preserve"> </w:t>
      </w:r>
      <w:r w:rsidR="00C8431C">
        <w:rPr>
          <w:rFonts w:ascii="GHEA Grapalat" w:eastAsia="Times New Roman" w:hAnsi="GHEA Grapalat" w:cs="Sylfaen"/>
          <w:sz w:val="18"/>
          <w:szCs w:val="18"/>
          <w:lang w:val="af-ZA"/>
        </w:rPr>
        <w:t>չափաբաժ</w:t>
      </w:r>
      <w:r w:rsidR="00F46332">
        <w:rPr>
          <w:rFonts w:ascii="GHEA Grapalat" w:eastAsia="Times New Roman" w:hAnsi="GHEA Grapalat" w:cs="Sylfaen"/>
          <w:sz w:val="18"/>
          <w:szCs w:val="18"/>
          <w:lang w:val="hy-AM"/>
        </w:rPr>
        <w:t>ն</w:t>
      </w:r>
      <w:r w:rsidR="00C8431C" w:rsidRPr="00D15AC4">
        <w:rPr>
          <w:rFonts w:ascii="GHEA Grapalat" w:eastAsia="Times New Roman" w:hAnsi="GHEA Grapalat" w:cs="Sylfaen"/>
          <w:sz w:val="18"/>
          <w:szCs w:val="18"/>
          <w:lang w:val="af-ZA"/>
        </w:rPr>
        <w:t xml:space="preserve">ի համար </w:t>
      </w:r>
      <w:r w:rsidR="00C8431C" w:rsidRPr="00D15AC4">
        <w:rPr>
          <w:rFonts w:ascii="GHEA Grapalat" w:eastAsia="Times New Roman" w:hAnsi="GHEA Grapalat" w:cs="Sylfaen"/>
          <w:sz w:val="18"/>
          <w:szCs w:val="18"/>
          <w:lang w:val="hy-AM"/>
        </w:rPr>
        <w:t>առաջին տեղը զբաղեցնող</w:t>
      </w:r>
      <w:r w:rsidR="00C8431C" w:rsidRPr="00D15AC4">
        <w:rPr>
          <w:rFonts w:ascii="GHEA Grapalat" w:eastAsia="Times New Roman" w:hAnsi="GHEA Grapalat" w:cs="Sylfaen"/>
          <w:sz w:val="18"/>
          <w:szCs w:val="18"/>
          <w:lang w:val="es-ES"/>
        </w:rPr>
        <w:t xml:space="preserve"> </w:t>
      </w:r>
      <w:r w:rsidR="00C8431C" w:rsidRPr="00D15AC4">
        <w:rPr>
          <w:rFonts w:ascii="GHEA Grapalat" w:eastAsia="Times New Roman" w:hAnsi="GHEA Grapalat" w:cs="Sylfaen"/>
          <w:sz w:val="18"/>
          <w:szCs w:val="18"/>
          <w:lang w:val="hy-AM"/>
        </w:rPr>
        <w:t xml:space="preserve">է ճանաչվում </w:t>
      </w:r>
      <w:r w:rsidR="003A216E" w:rsidRPr="00930FC9">
        <w:rPr>
          <w:rFonts w:ascii="GHEA Grapalat" w:eastAsia="Times New Roman" w:hAnsi="GHEA Grapalat" w:cs="Times New Roman"/>
          <w:sz w:val="18"/>
          <w:szCs w:val="18"/>
          <w:lang w:val="af-ZA"/>
        </w:rPr>
        <w:t>&lt;&lt;</w:t>
      </w:r>
      <w:r w:rsidR="003A216E" w:rsidRPr="003A216E">
        <w:rPr>
          <w:rFonts w:ascii="GHEA Grapalat" w:eastAsia="Times New Roman" w:hAnsi="GHEA Grapalat" w:cs="Times New Roman"/>
          <w:sz w:val="18"/>
          <w:szCs w:val="18"/>
          <w:lang w:val="hy-AM"/>
        </w:rPr>
        <w:t>ՖԼԵՇ</w:t>
      </w:r>
      <w:r w:rsidR="003A216E" w:rsidRPr="00930FC9">
        <w:rPr>
          <w:rFonts w:ascii="GHEA Grapalat" w:eastAsia="Times New Roman" w:hAnsi="GHEA Grapalat" w:cs="Times New Roman"/>
          <w:sz w:val="18"/>
          <w:szCs w:val="18"/>
          <w:lang w:val="af-ZA"/>
        </w:rPr>
        <w:t>&gt;&gt;</w:t>
      </w:r>
      <w:r w:rsidR="003A216E" w:rsidRPr="00637CBA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ՍՊԸ</w:t>
      </w:r>
      <w:r w:rsidR="00C8431C" w:rsidRPr="00D15AC4">
        <w:rPr>
          <w:rFonts w:ascii="GHEA Grapalat" w:eastAsia="Times New Roman" w:hAnsi="GHEA Grapalat" w:cs="Sylfaen"/>
          <w:sz w:val="18"/>
          <w:szCs w:val="18"/>
          <w:lang w:val="hy-AM"/>
        </w:rPr>
        <w:t>-ն</w:t>
      </w:r>
      <w:r w:rsidR="00C8431C" w:rsidRPr="00D15AC4">
        <w:rPr>
          <w:rFonts w:ascii="GHEA Grapalat" w:eastAsia="Times New Roman" w:hAnsi="GHEA Grapalat" w:cs="Sylfaen"/>
          <w:sz w:val="18"/>
          <w:szCs w:val="18"/>
          <w:lang w:val="es-ES"/>
        </w:rPr>
        <w:t xml:space="preserve">, </w:t>
      </w:r>
      <w:r w:rsidR="00C8431C" w:rsidRPr="00D15AC4">
        <w:rPr>
          <w:rFonts w:ascii="GHEA Grapalat" w:eastAsia="Times New Roman" w:hAnsi="GHEA Grapalat" w:cs="Sylfaen"/>
          <w:sz w:val="18"/>
          <w:szCs w:val="18"/>
          <w:lang w:val="hy-AM"/>
        </w:rPr>
        <w:t>որպես ընթացակարգի բավարար գնահատված հայտ և նվազագույն գնային առաջարկ ներկայացրած մասնակից</w:t>
      </w:r>
      <w:r w:rsidR="00195EE1" w:rsidRPr="00195EE1">
        <w:rPr>
          <w:rFonts w:ascii="GHEA Grapalat" w:eastAsia="Times New Roman" w:hAnsi="GHEA Grapalat" w:cs="Sylfaen"/>
          <w:sz w:val="18"/>
          <w:szCs w:val="18"/>
          <w:lang w:val="hy-AM"/>
        </w:rPr>
        <w:t xml:space="preserve">, </w:t>
      </w:r>
      <w:r w:rsidR="00195EE1">
        <w:rPr>
          <w:rFonts w:ascii="GHEA Grapalat" w:eastAsia="Times New Roman" w:hAnsi="GHEA Grapalat" w:cs="Sylfaen"/>
          <w:sz w:val="18"/>
          <w:szCs w:val="18"/>
          <w:lang w:val="hy-AM"/>
        </w:rPr>
        <w:t>որի հետ առաջարկվում է կնքել պայմանագիր</w:t>
      </w:r>
      <w:r w:rsidR="00C8431C" w:rsidRPr="00D15AC4">
        <w:rPr>
          <w:rFonts w:ascii="GHEA Grapalat" w:eastAsia="Times New Roman" w:hAnsi="GHEA Grapalat" w:cs="Sylfaen"/>
          <w:sz w:val="18"/>
          <w:szCs w:val="18"/>
          <w:lang w:val="hy-AM"/>
        </w:rPr>
        <w:t>:</w:t>
      </w:r>
    </w:p>
    <w:p w:rsidR="00195EE1" w:rsidRPr="00E324F1" w:rsidRDefault="00195EE1" w:rsidP="00195EE1">
      <w:pPr>
        <w:spacing w:after="120"/>
        <w:ind w:firstLine="708"/>
        <w:jc w:val="both"/>
        <w:rPr>
          <w:rFonts w:ascii="GHEA Grapalat" w:eastAsia="Times New Roman" w:hAnsi="GHEA Grapalat" w:cs="Sylfaen"/>
          <w:sz w:val="18"/>
          <w:szCs w:val="18"/>
          <w:lang w:val="hy-AM"/>
        </w:rPr>
      </w:pPr>
      <w:r>
        <w:rPr>
          <w:rFonts w:ascii="GHEA Grapalat" w:eastAsia="Times New Roman" w:hAnsi="GHEA Grapalat" w:cs="Sylfaen"/>
          <w:i/>
          <w:iCs/>
          <w:noProof/>
          <w:color w:val="000000"/>
          <w:sz w:val="18"/>
          <w:szCs w:val="18"/>
          <w:lang w:val="hy-AM"/>
        </w:rPr>
        <w:t>5</w:t>
      </w:r>
      <w:r w:rsidRPr="00195EE1">
        <w:rPr>
          <w:rFonts w:ascii="GHEA Grapalat" w:eastAsia="Times New Roman" w:hAnsi="GHEA Grapalat" w:cs="Sylfaen"/>
          <w:i/>
          <w:iCs/>
          <w:noProof/>
          <w:color w:val="000000"/>
          <w:sz w:val="18"/>
          <w:szCs w:val="18"/>
          <w:lang w:val="hy-AM"/>
        </w:rPr>
        <w:t>.2</w:t>
      </w:r>
      <w:r w:rsidRPr="00E324F1">
        <w:rPr>
          <w:rFonts w:ascii="GHEA Grapalat" w:eastAsia="Times New Roman" w:hAnsi="GHEA Grapalat" w:cs="Sylfaen"/>
          <w:sz w:val="18"/>
          <w:szCs w:val="18"/>
          <w:lang w:val="hy-AM"/>
        </w:rPr>
        <w:t xml:space="preserve"> </w:t>
      </w:r>
      <w:r w:rsidRPr="00E324F1">
        <w:rPr>
          <w:rFonts w:ascii="GHEA Grapalat" w:hAnsi="GHEA Grapalat" w:cs="Sylfaen"/>
          <w:i/>
          <w:sz w:val="18"/>
          <w:szCs w:val="18"/>
          <w:lang w:val="af-ZA"/>
        </w:rPr>
        <w:t>Հասատել պայամանգիր կնքելու որոշման մասին հայտարարության տեքստը</w:t>
      </w:r>
      <w:r w:rsidRPr="00E324F1">
        <w:rPr>
          <w:rFonts w:ascii="GHEA Grapalat" w:hAnsi="GHEA Grapalat" w:cs="Sylfaen"/>
          <w:i/>
          <w:sz w:val="18"/>
          <w:szCs w:val="18"/>
          <w:lang w:val="hy-AM"/>
        </w:rPr>
        <w:t>։</w:t>
      </w:r>
    </w:p>
    <w:p w:rsidR="00A657A7" w:rsidRPr="00F46332" w:rsidRDefault="00195EE1" w:rsidP="00F46332">
      <w:pPr>
        <w:spacing w:after="120"/>
        <w:ind w:firstLine="708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F46332">
        <w:rPr>
          <w:rFonts w:ascii="GHEA Grapalat" w:hAnsi="GHEA Grapalat" w:cs="Sylfaen"/>
          <w:i/>
          <w:sz w:val="18"/>
          <w:szCs w:val="18"/>
          <w:lang w:val="af-ZA"/>
        </w:rPr>
        <w:t xml:space="preserve">5.3 </w:t>
      </w:r>
      <w:r w:rsidR="00A657A7" w:rsidRPr="00F46332">
        <w:rPr>
          <w:rFonts w:ascii="GHEA Grapalat" w:hAnsi="GHEA Grapalat" w:cs="Sylfaen"/>
          <w:i/>
          <w:sz w:val="18"/>
          <w:szCs w:val="18"/>
          <w:lang w:val="af-ZA"/>
        </w:rPr>
        <w:t>“Գնումների մասին” ՀՀ օրենքի 10-րդ հոդվածի 4-րդ ենթակետի համաձայն անգործության ժամկետ չի սահմանվում, քանի որ հայտ է ներկայացրել միայն 1 մասնակից:</w:t>
      </w:r>
    </w:p>
    <w:p w:rsidR="00D9734C" w:rsidRPr="00D15AC4" w:rsidRDefault="00D9734C" w:rsidP="00F2550A">
      <w:pPr>
        <w:spacing w:after="120" w:line="360" w:lineRule="auto"/>
        <w:ind w:firstLine="708"/>
        <w:jc w:val="both"/>
        <w:rPr>
          <w:rFonts w:ascii="GHEA Grapalat" w:eastAsia="Times New Roman" w:hAnsi="GHEA Grapalat" w:cs="Sylfaen"/>
          <w:i/>
          <w:iCs/>
          <w:noProof/>
          <w:color w:val="000000"/>
          <w:sz w:val="18"/>
          <w:szCs w:val="18"/>
          <w:lang w:val="es-ES"/>
        </w:rPr>
      </w:pPr>
      <w:r w:rsidRPr="00D15AC4">
        <w:rPr>
          <w:rFonts w:ascii="GHEA Grapalat" w:eastAsia="Times New Roman" w:hAnsi="GHEA Grapalat" w:cs="Sylfaen"/>
          <w:i/>
          <w:iCs/>
          <w:noProof/>
          <w:color w:val="000000"/>
          <w:sz w:val="18"/>
          <w:szCs w:val="18"/>
          <w:lang w:val="es-ES"/>
        </w:rPr>
        <w:t xml:space="preserve">Ընդունվել է որոշում՝  </w:t>
      </w:r>
      <w:r w:rsidRPr="00D15AC4">
        <w:rPr>
          <w:rFonts w:ascii="GHEA Grapalat" w:eastAsia="Times New Roman" w:hAnsi="GHEA Grapalat" w:cs="Sylfaen"/>
          <w:i/>
          <w:iCs/>
          <w:noProof/>
          <w:color w:val="000000"/>
          <w:sz w:val="18"/>
          <w:szCs w:val="18"/>
          <w:lang w:val="hy-AM"/>
        </w:rPr>
        <w:t xml:space="preserve">կողմ </w:t>
      </w:r>
      <w:r w:rsidR="00133771" w:rsidRPr="00D15AC4">
        <w:rPr>
          <w:rFonts w:ascii="GHEA Grapalat" w:eastAsia="Times New Roman" w:hAnsi="GHEA Grapalat" w:cs="Sylfaen"/>
          <w:i/>
          <w:iCs/>
          <w:noProof/>
          <w:color w:val="000000"/>
          <w:sz w:val="18"/>
          <w:szCs w:val="18"/>
          <w:lang w:val="hy-AM"/>
        </w:rPr>
        <w:t xml:space="preserve">– </w:t>
      </w:r>
      <w:r w:rsidR="00A657A7" w:rsidRPr="00A657A7">
        <w:rPr>
          <w:rFonts w:ascii="GHEA Grapalat" w:eastAsia="Times New Roman" w:hAnsi="GHEA Grapalat" w:cs="Sylfaen"/>
          <w:i/>
          <w:iCs/>
          <w:noProof/>
          <w:color w:val="000000"/>
          <w:sz w:val="18"/>
          <w:szCs w:val="18"/>
          <w:lang w:val="hy-AM"/>
        </w:rPr>
        <w:t>5</w:t>
      </w:r>
      <w:r w:rsidR="00133771" w:rsidRPr="00D15AC4">
        <w:rPr>
          <w:rFonts w:ascii="GHEA Grapalat" w:eastAsia="Times New Roman" w:hAnsi="GHEA Grapalat" w:cs="Sylfaen"/>
          <w:i/>
          <w:iCs/>
          <w:noProof/>
          <w:color w:val="000000"/>
          <w:sz w:val="18"/>
          <w:szCs w:val="18"/>
          <w:lang w:val="hy-AM"/>
        </w:rPr>
        <w:t xml:space="preserve"> </w:t>
      </w:r>
      <w:r w:rsidRPr="00D15AC4">
        <w:rPr>
          <w:rFonts w:ascii="GHEA Grapalat" w:eastAsia="Times New Roman" w:hAnsi="GHEA Grapalat" w:cs="Sylfaen"/>
          <w:i/>
          <w:iCs/>
          <w:noProof/>
          <w:color w:val="000000"/>
          <w:sz w:val="18"/>
          <w:szCs w:val="18"/>
          <w:lang w:val="hy-AM"/>
        </w:rPr>
        <w:t xml:space="preserve">դեմ </w:t>
      </w:r>
      <w:r w:rsidRPr="00D15AC4">
        <w:rPr>
          <w:rFonts w:ascii="GHEA Grapalat" w:eastAsia="Times New Roman" w:hAnsi="GHEA Grapalat" w:cs="Sylfaen"/>
          <w:i/>
          <w:iCs/>
          <w:noProof/>
          <w:color w:val="000000"/>
          <w:sz w:val="18"/>
          <w:szCs w:val="18"/>
          <w:lang w:val="es-ES"/>
        </w:rPr>
        <w:t>– 0</w:t>
      </w:r>
    </w:p>
    <w:p w:rsidR="00D9734C" w:rsidRPr="00D15AC4" w:rsidRDefault="00E51477" w:rsidP="000B41D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u w:val="single"/>
          <w:lang w:val="es-ES"/>
        </w:rPr>
      </w:pP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lang w:val="af-ZA"/>
        </w:rPr>
        <w:t>6</w:t>
      </w: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u w:val="single"/>
        </w:rPr>
        <w:t>Շահերի</w:t>
      </w:r>
      <w:r w:rsidR="00D72656" w:rsidRPr="008F507C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u w:val="single"/>
          <w:lang w:val="es-ES"/>
        </w:rPr>
        <w:t xml:space="preserve"> </w:t>
      </w: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u w:val="single"/>
        </w:rPr>
        <w:t>բախման</w:t>
      </w:r>
      <w:r w:rsidR="00D72656" w:rsidRPr="008F507C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u w:val="single"/>
          <w:lang w:val="es-ES"/>
        </w:rPr>
        <w:t xml:space="preserve"> </w:t>
      </w: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u w:val="single"/>
        </w:rPr>
        <w:t>բացակայության</w:t>
      </w:r>
      <w:r w:rsidR="00D72656" w:rsidRPr="008F507C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u w:val="single"/>
          <w:lang w:val="es-ES"/>
        </w:rPr>
        <w:t xml:space="preserve"> </w:t>
      </w: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u w:val="single"/>
        </w:rPr>
        <w:t>մասին</w:t>
      </w:r>
    </w:p>
    <w:p w:rsidR="00E51477" w:rsidRPr="00D15AC4" w:rsidRDefault="00F46332" w:rsidP="00D9734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HEA Grapalat" w:eastAsia="Times New Roman" w:hAnsi="GHEA Grapalat" w:cs="Sylfaen"/>
          <w:sz w:val="18"/>
          <w:szCs w:val="18"/>
          <w:lang w:val="es-ES"/>
        </w:rPr>
      </w:pPr>
      <w:r w:rsidRPr="00F46332">
        <w:rPr>
          <w:rFonts w:ascii="GHEA Grapalat" w:hAnsi="GHEA Grapalat" w:cs="Sylfaen"/>
          <w:b/>
          <w:sz w:val="18"/>
          <w:szCs w:val="18"/>
          <w:lang w:val="hy-AM"/>
        </w:rPr>
        <w:t>«ՆՀԿ-ԳՀԱՊՁԲ-20/1»</w:t>
      </w:r>
      <w:r w:rsidRPr="00F46332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E51477" w:rsidRPr="00D15AC4">
        <w:rPr>
          <w:rFonts w:ascii="GHEA Grapalat" w:eastAsia="Times New Roman" w:hAnsi="GHEA Grapalat" w:cs="Sylfaen"/>
          <w:sz w:val="18"/>
          <w:szCs w:val="18"/>
          <w:lang w:val="hy-AM"/>
        </w:rPr>
        <w:t xml:space="preserve">ծածկագրով գնման ընթացակարգի գնահատող հանձնաժողովը նշված ծածկագրով գնման ընթացակարգի հայտերի բացման նիստից հետո հայտարարում </w:t>
      </w:r>
      <w:r w:rsidR="00E51477" w:rsidRPr="00D15AC4">
        <w:rPr>
          <w:rFonts w:ascii="GHEA Grapalat" w:eastAsia="Times New Roman" w:hAnsi="GHEA Grapalat" w:cs="Sylfaen"/>
          <w:sz w:val="18"/>
          <w:szCs w:val="18"/>
        </w:rPr>
        <w:t>է</w:t>
      </w:r>
      <w:r w:rsidR="00E51477" w:rsidRPr="00D15AC4">
        <w:rPr>
          <w:rFonts w:ascii="GHEA Grapalat" w:eastAsia="Times New Roman" w:hAnsi="GHEA Grapalat" w:cs="Sylfaen"/>
          <w:sz w:val="18"/>
          <w:szCs w:val="18"/>
          <w:lang w:val="hy-AM"/>
        </w:rPr>
        <w:t>, որ հիշյալ ընթացակարգի առնչությամբ չու</w:t>
      </w:r>
      <w:proofErr w:type="spellStart"/>
      <w:r w:rsidR="00E51477" w:rsidRPr="00D15AC4">
        <w:rPr>
          <w:rFonts w:ascii="GHEA Grapalat" w:eastAsia="Times New Roman" w:hAnsi="GHEA Grapalat" w:cs="Sylfaen"/>
          <w:sz w:val="18"/>
          <w:szCs w:val="18"/>
        </w:rPr>
        <w:t>նի</w:t>
      </w:r>
      <w:proofErr w:type="spellEnd"/>
      <w:r w:rsidR="00E51477" w:rsidRPr="00D15AC4">
        <w:rPr>
          <w:rFonts w:ascii="GHEA Grapalat" w:eastAsia="Times New Roman" w:hAnsi="GHEA Grapalat" w:cs="Sylfaen"/>
          <w:sz w:val="18"/>
          <w:szCs w:val="18"/>
          <w:lang w:val="hy-AM"/>
        </w:rPr>
        <w:t xml:space="preserve"> շահերի բախում</w:t>
      </w:r>
      <w:r w:rsidR="00E51477" w:rsidRPr="00D15AC4">
        <w:rPr>
          <w:rFonts w:ascii="GHEA Grapalat" w:eastAsia="Times New Roman" w:hAnsi="GHEA Grapalat" w:cs="Sylfaen"/>
          <w:sz w:val="18"/>
          <w:szCs w:val="18"/>
          <w:lang w:val="es-ES"/>
        </w:rPr>
        <w:t>:</w:t>
      </w:r>
    </w:p>
    <w:p w:rsidR="00D9734C" w:rsidRPr="00D15AC4" w:rsidRDefault="00D9734C" w:rsidP="00D9734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lang w:val="es-ES"/>
        </w:rPr>
      </w:pP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lang w:val="hy-AM"/>
        </w:rPr>
        <w:t>Հայտերի</w:t>
      </w:r>
      <w:r w:rsidR="00D72656" w:rsidRPr="00D72656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lang w:val="es-ES"/>
        </w:rPr>
        <w:t xml:space="preserve"> </w:t>
      </w: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lang w:val="hy-AM"/>
        </w:rPr>
        <w:t>վերաբերյալ</w:t>
      </w:r>
      <w:r w:rsidR="00D72656" w:rsidRPr="00D72656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lang w:val="es-ES"/>
        </w:rPr>
        <w:t xml:space="preserve"> </w:t>
      </w: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lang w:val="hy-AM"/>
        </w:rPr>
        <w:t>հարցումներ</w:t>
      </w:r>
      <w:r w:rsidR="00D72656" w:rsidRPr="00D72656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lang w:val="es-ES"/>
        </w:rPr>
        <w:t xml:space="preserve"> </w:t>
      </w: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lang w:val="hy-AM"/>
        </w:rPr>
        <w:t>և</w:t>
      </w:r>
      <w:r w:rsidR="00D72656" w:rsidRPr="00D72656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lang w:val="es-ES"/>
        </w:rPr>
        <w:t xml:space="preserve"> </w:t>
      </w: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lang w:val="hy-AM"/>
        </w:rPr>
        <w:t>պատասխաններ</w:t>
      </w:r>
      <w:r w:rsidR="00D72656" w:rsidRPr="00D72656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lang w:val="es-ES"/>
        </w:rPr>
        <w:t xml:space="preserve"> </w:t>
      </w: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lang w:val="hy-AM"/>
        </w:rPr>
        <w:t>չեն</w:t>
      </w:r>
      <w:r w:rsidR="00D72656" w:rsidRPr="00D72656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lang w:val="es-ES"/>
        </w:rPr>
        <w:t xml:space="preserve"> </w:t>
      </w: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lang w:val="hy-AM"/>
        </w:rPr>
        <w:t>եղել</w:t>
      </w:r>
      <w:r w:rsidRPr="00D15AC4">
        <w:rPr>
          <w:rFonts w:ascii="GHEA Grapalat" w:eastAsia="Times New Roman" w:hAnsi="GHEA Grapalat" w:cs="Sylfaen"/>
          <w:b/>
          <w:i/>
          <w:iCs/>
          <w:noProof/>
          <w:color w:val="000000"/>
          <w:sz w:val="18"/>
          <w:szCs w:val="18"/>
          <w:lang w:val="es-ES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06"/>
        <w:gridCol w:w="2604"/>
        <w:gridCol w:w="2528"/>
      </w:tblGrid>
      <w:tr w:rsidR="00275DB2" w:rsidRPr="00D15AC4" w:rsidTr="00357F50">
        <w:trPr>
          <w:trHeight w:val="172"/>
          <w:jc w:val="center"/>
        </w:trPr>
        <w:tc>
          <w:tcPr>
            <w:tcW w:w="2306" w:type="dxa"/>
            <w:vAlign w:val="bottom"/>
          </w:tcPr>
          <w:p w:rsidR="00275DB2" w:rsidRPr="00D15AC4" w:rsidRDefault="00275DB2" w:rsidP="00357F50">
            <w:pPr>
              <w:pStyle w:val="Heading2"/>
              <w:ind w:firstLine="210"/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D15AC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Հանձնաժողովի</w:t>
            </w:r>
            <w:proofErr w:type="spellEnd"/>
          </w:p>
        </w:tc>
        <w:tc>
          <w:tcPr>
            <w:tcW w:w="2604" w:type="dxa"/>
            <w:vAlign w:val="bottom"/>
          </w:tcPr>
          <w:p w:rsidR="00275DB2" w:rsidRPr="00D15AC4" w:rsidRDefault="00275DB2" w:rsidP="00357F50">
            <w:pPr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528" w:type="dxa"/>
            <w:vAlign w:val="bottom"/>
          </w:tcPr>
          <w:p w:rsidR="00275DB2" w:rsidRPr="00D15AC4" w:rsidRDefault="00275DB2" w:rsidP="00357F50">
            <w:pPr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</w:pPr>
          </w:p>
        </w:tc>
      </w:tr>
      <w:tr w:rsidR="00275DB2" w:rsidRPr="00804525" w:rsidTr="00357F50">
        <w:trPr>
          <w:trHeight w:val="385"/>
          <w:jc w:val="center"/>
        </w:trPr>
        <w:tc>
          <w:tcPr>
            <w:tcW w:w="2306" w:type="dxa"/>
            <w:vAlign w:val="bottom"/>
          </w:tcPr>
          <w:p w:rsidR="00275DB2" w:rsidRPr="00D15AC4" w:rsidRDefault="00275DB2" w:rsidP="00357F50">
            <w:pPr>
              <w:pStyle w:val="Heading2"/>
              <w:ind w:firstLine="0"/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D15AC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Նախագահ</w:t>
            </w:r>
            <w:proofErr w:type="spellEnd"/>
            <w:r w:rsidRPr="00D15AC4"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  <w:t>`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:rsidR="00275DB2" w:rsidRPr="00D15AC4" w:rsidRDefault="00275DB2" w:rsidP="00357F50">
            <w:pPr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</w:pPr>
          </w:p>
          <w:p w:rsidR="00275DB2" w:rsidRPr="00D15AC4" w:rsidRDefault="00275DB2" w:rsidP="00357F50">
            <w:pPr>
              <w:rPr>
                <w:rFonts w:ascii="GHEA Grapalat" w:eastAsia="Arial Unicode MS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2528" w:type="dxa"/>
            <w:vAlign w:val="bottom"/>
          </w:tcPr>
          <w:p w:rsidR="00275DB2" w:rsidRPr="007076B9" w:rsidRDefault="00F46332" w:rsidP="00BC3067">
            <w:pPr>
              <w:pStyle w:val="BodyTextIndent2"/>
              <w:spacing w:before="0" w:line="240" w:lineRule="auto"/>
              <w:ind w:firstLine="0"/>
              <w:jc w:val="left"/>
              <w:rPr>
                <w:rFonts w:ascii="GHEA Grapalat" w:eastAsia="Arial Unicode MS" w:hAnsi="GHEA Grapalat"/>
                <w:sz w:val="18"/>
                <w:szCs w:val="16"/>
                <w:lang w:val="hy-AM"/>
              </w:rPr>
            </w:pPr>
            <w:r w:rsidRPr="00F46332">
              <w:rPr>
                <w:rFonts w:ascii="GHEA Grapalat" w:hAnsi="GHEA Grapalat" w:cs="Sylfaen"/>
                <w:sz w:val="18"/>
                <w:szCs w:val="18"/>
                <w:lang w:val="hy-AM" w:eastAsia="ru-RU"/>
              </w:rPr>
              <w:t>Ա.  Բերբերյան</w:t>
            </w:r>
          </w:p>
        </w:tc>
      </w:tr>
      <w:tr w:rsidR="00275DB2" w:rsidRPr="00804525" w:rsidTr="00357F50">
        <w:trPr>
          <w:trHeight w:val="501"/>
          <w:jc w:val="center"/>
        </w:trPr>
        <w:tc>
          <w:tcPr>
            <w:tcW w:w="2306" w:type="dxa"/>
            <w:vAlign w:val="bottom"/>
          </w:tcPr>
          <w:p w:rsidR="00275DB2" w:rsidRPr="00D15AC4" w:rsidRDefault="00275DB2" w:rsidP="00357F50">
            <w:pPr>
              <w:pStyle w:val="Heading2"/>
              <w:ind w:firstLine="0"/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D15AC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Անդամներ</w:t>
            </w:r>
            <w:proofErr w:type="spellEnd"/>
            <w:r w:rsidRPr="00D15AC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՝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5DB2" w:rsidRPr="00D15AC4" w:rsidRDefault="00275DB2" w:rsidP="00357F50">
            <w:pPr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528" w:type="dxa"/>
            <w:vAlign w:val="bottom"/>
          </w:tcPr>
          <w:p w:rsidR="00275DB2" w:rsidRPr="007076B9" w:rsidRDefault="00F46332" w:rsidP="00357F50">
            <w:pPr>
              <w:pStyle w:val="BodyTextIndent2"/>
              <w:spacing w:before="0" w:line="240" w:lineRule="auto"/>
              <w:ind w:firstLine="0"/>
              <w:jc w:val="left"/>
              <w:rPr>
                <w:rFonts w:ascii="GHEA Grapalat" w:eastAsia="Arial Unicode MS" w:hAnsi="GHEA Grapalat"/>
                <w:sz w:val="18"/>
                <w:szCs w:val="16"/>
                <w:lang w:val="es-ES"/>
              </w:rPr>
            </w:pPr>
            <w:r w:rsidRPr="00F46332">
              <w:rPr>
                <w:rFonts w:ascii="GHEA Grapalat" w:hAnsi="GHEA Grapalat" w:cs="Sylfaen"/>
                <w:sz w:val="18"/>
                <w:szCs w:val="18"/>
                <w:lang w:val="hy-AM" w:eastAsia="ru-RU"/>
              </w:rPr>
              <w:t>Ա. Թումանյան</w:t>
            </w:r>
          </w:p>
        </w:tc>
      </w:tr>
      <w:tr w:rsidR="007076B9" w:rsidRPr="00ED1C11" w:rsidTr="00357F50">
        <w:trPr>
          <w:trHeight w:val="399"/>
          <w:jc w:val="center"/>
        </w:trPr>
        <w:tc>
          <w:tcPr>
            <w:tcW w:w="2306" w:type="dxa"/>
            <w:vAlign w:val="bottom"/>
          </w:tcPr>
          <w:p w:rsidR="007076B9" w:rsidRPr="00D15AC4" w:rsidRDefault="007076B9" w:rsidP="007076B9">
            <w:pPr>
              <w:pStyle w:val="Heading2"/>
              <w:ind w:firstLine="210"/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76B9" w:rsidRPr="00D15AC4" w:rsidRDefault="007076B9" w:rsidP="007076B9">
            <w:pPr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528" w:type="dxa"/>
            <w:vAlign w:val="bottom"/>
          </w:tcPr>
          <w:p w:rsidR="007076B9" w:rsidRPr="007076B9" w:rsidRDefault="00F46332" w:rsidP="007076B9">
            <w:pPr>
              <w:pStyle w:val="BodyTextIndent2"/>
              <w:spacing w:before="0" w:line="240" w:lineRule="auto"/>
              <w:ind w:firstLine="0"/>
              <w:jc w:val="left"/>
              <w:rPr>
                <w:rFonts w:ascii="GHEA Grapalat" w:hAnsi="GHEA Grapalat"/>
                <w:sz w:val="18"/>
                <w:szCs w:val="16"/>
                <w:lang w:val="hy-AM"/>
              </w:rPr>
            </w:pPr>
            <w:r w:rsidRPr="00F46332">
              <w:rPr>
                <w:rFonts w:ascii="GHEA Grapalat" w:hAnsi="GHEA Grapalat" w:cs="Sylfaen"/>
                <w:sz w:val="18"/>
                <w:szCs w:val="18"/>
                <w:lang w:val="hy-AM" w:eastAsia="ru-RU"/>
              </w:rPr>
              <w:t>Ռ. Հովակիմյան</w:t>
            </w:r>
          </w:p>
        </w:tc>
      </w:tr>
      <w:tr w:rsidR="007076B9" w:rsidRPr="004B6771" w:rsidTr="00357F50">
        <w:trPr>
          <w:trHeight w:val="399"/>
          <w:jc w:val="center"/>
        </w:trPr>
        <w:tc>
          <w:tcPr>
            <w:tcW w:w="2306" w:type="dxa"/>
            <w:vAlign w:val="bottom"/>
          </w:tcPr>
          <w:p w:rsidR="007076B9" w:rsidRPr="00D15AC4" w:rsidRDefault="007076B9" w:rsidP="007076B9">
            <w:pPr>
              <w:pStyle w:val="Heading2"/>
              <w:ind w:firstLine="210"/>
              <w:jc w:val="right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76B9" w:rsidRPr="00D15AC4" w:rsidRDefault="007076B9" w:rsidP="007076B9">
            <w:pPr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vAlign w:val="bottom"/>
          </w:tcPr>
          <w:p w:rsidR="007076B9" w:rsidRPr="007076B9" w:rsidRDefault="00F46332" w:rsidP="007076B9">
            <w:pPr>
              <w:pStyle w:val="BodyTextIndent2"/>
              <w:spacing w:before="0" w:line="240" w:lineRule="auto"/>
              <w:ind w:firstLine="0"/>
              <w:jc w:val="left"/>
              <w:rPr>
                <w:rFonts w:ascii="GHEA Grapalat" w:eastAsia="Arial Unicode MS" w:hAnsi="GHEA Grapalat"/>
                <w:sz w:val="18"/>
                <w:szCs w:val="16"/>
                <w:lang w:val="hy-AM"/>
              </w:rPr>
            </w:pPr>
            <w:r w:rsidRPr="00F46332">
              <w:rPr>
                <w:rFonts w:ascii="GHEA Grapalat" w:eastAsia="Calibri" w:hAnsi="GHEA Grapalat"/>
                <w:sz w:val="18"/>
                <w:szCs w:val="18"/>
                <w:lang w:val="hy-AM"/>
              </w:rPr>
              <w:t>Ա. Խաչատրյան</w:t>
            </w:r>
          </w:p>
        </w:tc>
      </w:tr>
      <w:tr w:rsidR="007076B9" w:rsidRPr="004B6771" w:rsidTr="00357F50">
        <w:trPr>
          <w:trHeight w:val="399"/>
          <w:jc w:val="center"/>
        </w:trPr>
        <w:tc>
          <w:tcPr>
            <w:tcW w:w="2306" w:type="dxa"/>
            <w:vAlign w:val="bottom"/>
          </w:tcPr>
          <w:p w:rsidR="007076B9" w:rsidRPr="00D15AC4" w:rsidRDefault="007076B9" w:rsidP="007076B9">
            <w:pPr>
              <w:pStyle w:val="Heading2"/>
              <w:ind w:firstLine="210"/>
              <w:jc w:val="right"/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76B9" w:rsidRPr="00D15AC4" w:rsidRDefault="007076B9" w:rsidP="007076B9">
            <w:pPr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vAlign w:val="bottom"/>
          </w:tcPr>
          <w:p w:rsidR="007076B9" w:rsidRPr="007076B9" w:rsidRDefault="00F46332" w:rsidP="007076B9">
            <w:pPr>
              <w:pStyle w:val="BodyTextIndent2"/>
              <w:spacing w:before="0" w:line="240" w:lineRule="auto"/>
              <w:ind w:firstLine="0"/>
              <w:jc w:val="left"/>
              <w:rPr>
                <w:rFonts w:ascii="GHEA Grapalat" w:hAnsi="GHEA Grapalat"/>
                <w:sz w:val="18"/>
                <w:szCs w:val="16"/>
                <w:lang w:val="hy-AM"/>
              </w:rPr>
            </w:pPr>
            <w:r w:rsidRPr="00F46332">
              <w:rPr>
                <w:rFonts w:ascii="GHEA Grapalat" w:eastAsia="Calibri" w:hAnsi="GHEA Grapalat"/>
                <w:sz w:val="18"/>
                <w:szCs w:val="18"/>
                <w:lang w:val="hy-AM"/>
              </w:rPr>
              <w:t>Ք. Խաչատրյան</w:t>
            </w:r>
          </w:p>
        </w:tc>
      </w:tr>
      <w:tr w:rsidR="007076B9" w:rsidRPr="004B6771" w:rsidTr="00357F50">
        <w:trPr>
          <w:trHeight w:val="399"/>
          <w:jc w:val="center"/>
        </w:trPr>
        <w:tc>
          <w:tcPr>
            <w:tcW w:w="2306" w:type="dxa"/>
            <w:vAlign w:val="bottom"/>
          </w:tcPr>
          <w:p w:rsidR="007076B9" w:rsidRPr="00D15AC4" w:rsidRDefault="007076B9" w:rsidP="007076B9">
            <w:pPr>
              <w:pStyle w:val="Heading2"/>
              <w:ind w:firstLine="210"/>
              <w:jc w:val="right"/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proofErr w:type="spellStart"/>
            <w:r w:rsidRPr="00D15AC4">
              <w:rPr>
                <w:rFonts w:ascii="GHEA Grapalat" w:hAnsi="GHEA Grapalat" w:cs="Sylfaen"/>
                <w:b/>
                <w:bCs/>
                <w:sz w:val="18"/>
                <w:szCs w:val="18"/>
              </w:rPr>
              <w:t>Քարտուղար</w:t>
            </w:r>
            <w:proofErr w:type="spellEnd"/>
            <w:r w:rsidRPr="00D15AC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՝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76B9" w:rsidRPr="00D15AC4" w:rsidRDefault="007076B9" w:rsidP="007076B9">
            <w:pPr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vAlign w:val="bottom"/>
          </w:tcPr>
          <w:p w:rsidR="007076B9" w:rsidRPr="007076B9" w:rsidRDefault="00F46332" w:rsidP="007076B9">
            <w:pPr>
              <w:pStyle w:val="BodyTextIndent2"/>
              <w:spacing w:before="0" w:line="240" w:lineRule="auto"/>
              <w:ind w:firstLine="0"/>
              <w:jc w:val="left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Հ.</w:t>
            </w:r>
            <w:r w:rsidR="007076B9" w:rsidRPr="007076B9">
              <w:rPr>
                <w:rFonts w:ascii="GHEA Grapalat" w:hAnsi="GHEA Grapalat"/>
                <w:sz w:val="18"/>
                <w:szCs w:val="16"/>
                <w:lang w:val="hy-AM"/>
              </w:rPr>
              <w:t xml:space="preserve"> Թովմասյան</w:t>
            </w:r>
          </w:p>
        </w:tc>
      </w:tr>
    </w:tbl>
    <w:p w:rsidR="00D04690" w:rsidRPr="004B6771" w:rsidRDefault="00D04690">
      <w:pPr>
        <w:rPr>
          <w:rFonts w:ascii="GHEA Grapalat" w:hAnsi="GHEA Grapalat"/>
          <w:sz w:val="18"/>
          <w:szCs w:val="18"/>
        </w:rPr>
      </w:pPr>
    </w:p>
    <w:sectPr w:rsidR="00D04690" w:rsidRPr="004B6771" w:rsidSect="00412A14">
      <w:pgSz w:w="11906" w:h="16838"/>
      <w:pgMar w:top="567" w:right="737" w:bottom="993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5EE4"/>
    <w:multiLevelType w:val="multilevel"/>
    <w:tmpl w:val="A6C8E6C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1260" w:hanging="360"/>
      </w:pPr>
    </w:lvl>
    <w:lvl w:ilvl="2">
      <w:start w:val="1"/>
      <w:numFmt w:val="decimal"/>
      <w:isLgl/>
      <w:lvlText w:val="%1.%2.%3"/>
      <w:lvlJc w:val="left"/>
      <w:pPr>
        <w:ind w:left="1980" w:hanging="720"/>
      </w:pPr>
    </w:lvl>
    <w:lvl w:ilvl="3">
      <w:start w:val="1"/>
      <w:numFmt w:val="decimal"/>
      <w:isLgl/>
      <w:lvlText w:val="%1.%2.%3.%4"/>
      <w:lvlJc w:val="left"/>
      <w:pPr>
        <w:ind w:left="2340" w:hanging="720"/>
      </w:pPr>
    </w:lvl>
    <w:lvl w:ilvl="4">
      <w:start w:val="1"/>
      <w:numFmt w:val="decimal"/>
      <w:isLgl/>
      <w:lvlText w:val="%1.%2.%3.%4.%5"/>
      <w:lvlJc w:val="left"/>
      <w:pPr>
        <w:ind w:left="2700" w:hanging="720"/>
      </w:pPr>
    </w:lvl>
    <w:lvl w:ilvl="5">
      <w:start w:val="1"/>
      <w:numFmt w:val="decimal"/>
      <w:isLgl/>
      <w:lvlText w:val="%1.%2.%3.%4.%5.%6"/>
      <w:lvlJc w:val="left"/>
      <w:pPr>
        <w:ind w:left="3420" w:hanging="1080"/>
      </w:pPr>
    </w:lvl>
    <w:lvl w:ilvl="6">
      <w:start w:val="1"/>
      <w:numFmt w:val="decimal"/>
      <w:isLgl/>
      <w:lvlText w:val="%1.%2.%3.%4.%5.%6.%7"/>
      <w:lvlJc w:val="left"/>
      <w:pPr>
        <w:ind w:left="3780" w:hanging="1080"/>
      </w:p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</w:lvl>
    <w:lvl w:ilvl="8">
      <w:start w:val="1"/>
      <w:numFmt w:val="decimal"/>
      <w:isLgl/>
      <w:lvlText w:val="%1.%2.%3.%4.%5.%6.%7.%8.%9"/>
      <w:lvlJc w:val="left"/>
      <w:pPr>
        <w:ind w:left="4860" w:hanging="1440"/>
      </w:pPr>
    </w:lvl>
  </w:abstractNum>
  <w:abstractNum w:abstractNumId="1">
    <w:nsid w:val="4CB63700"/>
    <w:multiLevelType w:val="hybridMultilevel"/>
    <w:tmpl w:val="3A4E42D4"/>
    <w:lvl w:ilvl="0" w:tplc="1766171E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">
    <w:nsid w:val="5C463A2D"/>
    <w:multiLevelType w:val="multilevel"/>
    <w:tmpl w:val="2FEE29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B2"/>
    <w:rsid w:val="000105D3"/>
    <w:rsid w:val="00056E70"/>
    <w:rsid w:val="00062DED"/>
    <w:rsid w:val="00087D2A"/>
    <w:rsid w:val="000B41D1"/>
    <w:rsid w:val="000D24AF"/>
    <w:rsid w:val="000D29F5"/>
    <w:rsid w:val="000D49FA"/>
    <w:rsid w:val="000E6BC3"/>
    <w:rsid w:val="001043E2"/>
    <w:rsid w:val="00122CAF"/>
    <w:rsid w:val="00133771"/>
    <w:rsid w:val="00152E4B"/>
    <w:rsid w:val="00160174"/>
    <w:rsid w:val="0017096C"/>
    <w:rsid w:val="001732CD"/>
    <w:rsid w:val="0018065B"/>
    <w:rsid w:val="00180EB5"/>
    <w:rsid w:val="00195EE1"/>
    <w:rsid w:val="00196266"/>
    <w:rsid w:val="001A282E"/>
    <w:rsid w:val="001A6AC6"/>
    <w:rsid w:val="001B2FB2"/>
    <w:rsid w:val="001D1077"/>
    <w:rsid w:val="001F78C5"/>
    <w:rsid w:val="00212AE2"/>
    <w:rsid w:val="00221B57"/>
    <w:rsid w:val="002221E1"/>
    <w:rsid w:val="00225643"/>
    <w:rsid w:val="002269C4"/>
    <w:rsid w:val="002271ED"/>
    <w:rsid w:val="00244B2E"/>
    <w:rsid w:val="00270D11"/>
    <w:rsid w:val="002723F6"/>
    <w:rsid w:val="002742A4"/>
    <w:rsid w:val="00275DB2"/>
    <w:rsid w:val="0028711E"/>
    <w:rsid w:val="002A374E"/>
    <w:rsid w:val="002A388B"/>
    <w:rsid w:val="002B2554"/>
    <w:rsid w:val="002B2922"/>
    <w:rsid w:val="002E1D24"/>
    <w:rsid w:val="002E4023"/>
    <w:rsid w:val="00310A55"/>
    <w:rsid w:val="00313664"/>
    <w:rsid w:val="00332D2B"/>
    <w:rsid w:val="003400CD"/>
    <w:rsid w:val="003407F3"/>
    <w:rsid w:val="0034714B"/>
    <w:rsid w:val="00357F50"/>
    <w:rsid w:val="00360D85"/>
    <w:rsid w:val="003647E8"/>
    <w:rsid w:val="0036760C"/>
    <w:rsid w:val="00386695"/>
    <w:rsid w:val="003A0B74"/>
    <w:rsid w:val="003A0ECD"/>
    <w:rsid w:val="003A216E"/>
    <w:rsid w:val="003B3BD5"/>
    <w:rsid w:val="003B5489"/>
    <w:rsid w:val="003C61AF"/>
    <w:rsid w:val="004033D1"/>
    <w:rsid w:val="00412A14"/>
    <w:rsid w:val="00413EC9"/>
    <w:rsid w:val="00420B51"/>
    <w:rsid w:val="00424A36"/>
    <w:rsid w:val="00435541"/>
    <w:rsid w:val="0045672E"/>
    <w:rsid w:val="00457A4C"/>
    <w:rsid w:val="00460296"/>
    <w:rsid w:val="00467F8D"/>
    <w:rsid w:val="00482580"/>
    <w:rsid w:val="004837A6"/>
    <w:rsid w:val="004969F0"/>
    <w:rsid w:val="004A2C39"/>
    <w:rsid w:val="004A5063"/>
    <w:rsid w:val="004B0A77"/>
    <w:rsid w:val="004B6771"/>
    <w:rsid w:val="004C14FE"/>
    <w:rsid w:val="004D6164"/>
    <w:rsid w:val="004F3BD0"/>
    <w:rsid w:val="004F7857"/>
    <w:rsid w:val="005007A0"/>
    <w:rsid w:val="0052265F"/>
    <w:rsid w:val="005502C6"/>
    <w:rsid w:val="005649E6"/>
    <w:rsid w:val="00566C7D"/>
    <w:rsid w:val="005861DB"/>
    <w:rsid w:val="00592DAC"/>
    <w:rsid w:val="00593C39"/>
    <w:rsid w:val="00595278"/>
    <w:rsid w:val="005B7351"/>
    <w:rsid w:val="005E02BA"/>
    <w:rsid w:val="005E1506"/>
    <w:rsid w:val="005E46CC"/>
    <w:rsid w:val="00602088"/>
    <w:rsid w:val="006067FC"/>
    <w:rsid w:val="00616147"/>
    <w:rsid w:val="0062285E"/>
    <w:rsid w:val="006347F4"/>
    <w:rsid w:val="00655AD9"/>
    <w:rsid w:val="0066233D"/>
    <w:rsid w:val="00667F46"/>
    <w:rsid w:val="00691D24"/>
    <w:rsid w:val="006B090A"/>
    <w:rsid w:val="006B41AD"/>
    <w:rsid w:val="006B6926"/>
    <w:rsid w:val="006C219B"/>
    <w:rsid w:val="007076B9"/>
    <w:rsid w:val="0071362F"/>
    <w:rsid w:val="007218E0"/>
    <w:rsid w:val="0072725B"/>
    <w:rsid w:val="00732242"/>
    <w:rsid w:val="0073657F"/>
    <w:rsid w:val="00761FD3"/>
    <w:rsid w:val="00772610"/>
    <w:rsid w:val="00790651"/>
    <w:rsid w:val="00792754"/>
    <w:rsid w:val="007B1D6B"/>
    <w:rsid w:val="007B5235"/>
    <w:rsid w:val="007D00D4"/>
    <w:rsid w:val="007D43A9"/>
    <w:rsid w:val="007D556C"/>
    <w:rsid w:val="007D563A"/>
    <w:rsid w:val="007F042E"/>
    <w:rsid w:val="007F3CF3"/>
    <w:rsid w:val="00804525"/>
    <w:rsid w:val="00812D6B"/>
    <w:rsid w:val="00814A48"/>
    <w:rsid w:val="008272DC"/>
    <w:rsid w:val="0084392F"/>
    <w:rsid w:val="00851174"/>
    <w:rsid w:val="008A0FFE"/>
    <w:rsid w:val="008A47D5"/>
    <w:rsid w:val="008A5F67"/>
    <w:rsid w:val="008A6DCE"/>
    <w:rsid w:val="008B7A1A"/>
    <w:rsid w:val="008C112D"/>
    <w:rsid w:val="008C6FE8"/>
    <w:rsid w:val="008D1296"/>
    <w:rsid w:val="008D6025"/>
    <w:rsid w:val="008E3346"/>
    <w:rsid w:val="008F12E3"/>
    <w:rsid w:val="008F507C"/>
    <w:rsid w:val="008F785F"/>
    <w:rsid w:val="0091786D"/>
    <w:rsid w:val="009205B6"/>
    <w:rsid w:val="009214C7"/>
    <w:rsid w:val="009223DE"/>
    <w:rsid w:val="009374ED"/>
    <w:rsid w:val="0093770C"/>
    <w:rsid w:val="009404CC"/>
    <w:rsid w:val="00941B9B"/>
    <w:rsid w:val="009504D2"/>
    <w:rsid w:val="00956198"/>
    <w:rsid w:val="00974295"/>
    <w:rsid w:val="00980B7F"/>
    <w:rsid w:val="009B1006"/>
    <w:rsid w:val="009B4F98"/>
    <w:rsid w:val="009C06C4"/>
    <w:rsid w:val="009C13C7"/>
    <w:rsid w:val="009C5D94"/>
    <w:rsid w:val="009C6C61"/>
    <w:rsid w:val="009F1759"/>
    <w:rsid w:val="00A02288"/>
    <w:rsid w:val="00A02BC5"/>
    <w:rsid w:val="00A07A4A"/>
    <w:rsid w:val="00A14B39"/>
    <w:rsid w:val="00A17D82"/>
    <w:rsid w:val="00A204C6"/>
    <w:rsid w:val="00A226D3"/>
    <w:rsid w:val="00A27709"/>
    <w:rsid w:val="00A37BF9"/>
    <w:rsid w:val="00A43B13"/>
    <w:rsid w:val="00A5014D"/>
    <w:rsid w:val="00A50DBF"/>
    <w:rsid w:val="00A52B2C"/>
    <w:rsid w:val="00A617AF"/>
    <w:rsid w:val="00A657A7"/>
    <w:rsid w:val="00A80380"/>
    <w:rsid w:val="00AA3EAB"/>
    <w:rsid w:val="00AA71EB"/>
    <w:rsid w:val="00AB1E1E"/>
    <w:rsid w:val="00AB4E9D"/>
    <w:rsid w:val="00AC5C93"/>
    <w:rsid w:val="00AD0554"/>
    <w:rsid w:val="00AD3773"/>
    <w:rsid w:val="00AD3B48"/>
    <w:rsid w:val="00AD72E2"/>
    <w:rsid w:val="00AD78C4"/>
    <w:rsid w:val="00AE5784"/>
    <w:rsid w:val="00AF08BF"/>
    <w:rsid w:val="00B0337A"/>
    <w:rsid w:val="00B1264A"/>
    <w:rsid w:val="00B17DCD"/>
    <w:rsid w:val="00B52457"/>
    <w:rsid w:val="00B6178B"/>
    <w:rsid w:val="00B725FD"/>
    <w:rsid w:val="00B74B39"/>
    <w:rsid w:val="00B77391"/>
    <w:rsid w:val="00B84187"/>
    <w:rsid w:val="00B918D3"/>
    <w:rsid w:val="00BA4C4D"/>
    <w:rsid w:val="00BB51FD"/>
    <w:rsid w:val="00BC3067"/>
    <w:rsid w:val="00BC4C1E"/>
    <w:rsid w:val="00BE5C61"/>
    <w:rsid w:val="00BF0F9A"/>
    <w:rsid w:val="00BF5905"/>
    <w:rsid w:val="00BF79E3"/>
    <w:rsid w:val="00C00C0D"/>
    <w:rsid w:val="00C052E9"/>
    <w:rsid w:val="00C160F8"/>
    <w:rsid w:val="00C23A89"/>
    <w:rsid w:val="00C23C7C"/>
    <w:rsid w:val="00C26977"/>
    <w:rsid w:val="00C46F86"/>
    <w:rsid w:val="00C55EED"/>
    <w:rsid w:val="00C8431C"/>
    <w:rsid w:val="00C965F5"/>
    <w:rsid w:val="00CA32E8"/>
    <w:rsid w:val="00CB0118"/>
    <w:rsid w:val="00CB11D9"/>
    <w:rsid w:val="00CB2A1B"/>
    <w:rsid w:val="00CC43A7"/>
    <w:rsid w:val="00CD1918"/>
    <w:rsid w:val="00CD682E"/>
    <w:rsid w:val="00CF0478"/>
    <w:rsid w:val="00D01116"/>
    <w:rsid w:val="00D04690"/>
    <w:rsid w:val="00D071FE"/>
    <w:rsid w:val="00D15AC4"/>
    <w:rsid w:val="00D17AB0"/>
    <w:rsid w:val="00D310E2"/>
    <w:rsid w:val="00D42E89"/>
    <w:rsid w:val="00D50677"/>
    <w:rsid w:val="00D544D6"/>
    <w:rsid w:val="00D55E93"/>
    <w:rsid w:val="00D62E93"/>
    <w:rsid w:val="00D700FA"/>
    <w:rsid w:val="00D71D5E"/>
    <w:rsid w:val="00D72656"/>
    <w:rsid w:val="00D73C23"/>
    <w:rsid w:val="00D91553"/>
    <w:rsid w:val="00D9734C"/>
    <w:rsid w:val="00DA04E9"/>
    <w:rsid w:val="00DA6C68"/>
    <w:rsid w:val="00DB16E9"/>
    <w:rsid w:val="00DB1A60"/>
    <w:rsid w:val="00DB30C8"/>
    <w:rsid w:val="00DB4DBE"/>
    <w:rsid w:val="00DC301A"/>
    <w:rsid w:val="00DE0BAF"/>
    <w:rsid w:val="00E01F04"/>
    <w:rsid w:val="00E13F83"/>
    <w:rsid w:val="00E164E5"/>
    <w:rsid w:val="00E20759"/>
    <w:rsid w:val="00E25CCB"/>
    <w:rsid w:val="00E35867"/>
    <w:rsid w:val="00E36C64"/>
    <w:rsid w:val="00E46334"/>
    <w:rsid w:val="00E51477"/>
    <w:rsid w:val="00E51658"/>
    <w:rsid w:val="00E737E6"/>
    <w:rsid w:val="00E84745"/>
    <w:rsid w:val="00E85987"/>
    <w:rsid w:val="00E86410"/>
    <w:rsid w:val="00EA5D3E"/>
    <w:rsid w:val="00EB1224"/>
    <w:rsid w:val="00EB3175"/>
    <w:rsid w:val="00EB727F"/>
    <w:rsid w:val="00EC3067"/>
    <w:rsid w:val="00EC376E"/>
    <w:rsid w:val="00ED1C11"/>
    <w:rsid w:val="00EE49F0"/>
    <w:rsid w:val="00EF4E6C"/>
    <w:rsid w:val="00F0280D"/>
    <w:rsid w:val="00F03055"/>
    <w:rsid w:val="00F2550A"/>
    <w:rsid w:val="00F26EF4"/>
    <w:rsid w:val="00F46332"/>
    <w:rsid w:val="00F57AE1"/>
    <w:rsid w:val="00F62F3F"/>
    <w:rsid w:val="00F63BB7"/>
    <w:rsid w:val="00F669DD"/>
    <w:rsid w:val="00F77D1F"/>
    <w:rsid w:val="00FB2731"/>
    <w:rsid w:val="00FB3C12"/>
    <w:rsid w:val="00FC5E79"/>
    <w:rsid w:val="00FD03E9"/>
    <w:rsid w:val="00FD4147"/>
    <w:rsid w:val="00FF1010"/>
    <w:rsid w:val="00FF1298"/>
    <w:rsid w:val="00FF2078"/>
    <w:rsid w:val="00FF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5DB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75DB2"/>
    <w:pPr>
      <w:keepNext/>
      <w:spacing w:after="0" w:line="360" w:lineRule="auto"/>
      <w:ind w:firstLine="708"/>
      <w:outlineLvl w:val="1"/>
    </w:pPr>
    <w:rPr>
      <w:rFonts w:ascii="Times Armenian" w:eastAsia="Times New Roman" w:hAnsi="Times Armeni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DB2"/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75DB2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75DB2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75DB2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275DB2"/>
    <w:pPr>
      <w:spacing w:after="0" w:line="240" w:lineRule="auto"/>
    </w:pPr>
    <w:rPr>
      <w:rFonts w:ascii="Arial Armenian" w:eastAsia="Times New Roman" w:hAnsi="Arial Armenian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275DB2"/>
    <w:rPr>
      <w:rFonts w:ascii="Arial Armenian" w:eastAsia="Times New Roman" w:hAnsi="Arial Armenian" w:cs="Times New Roman"/>
      <w:sz w:val="16"/>
      <w:szCs w:val="20"/>
      <w:lang w:val="en-US"/>
    </w:rPr>
  </w:style>
  <w:style w:type="paragraph" w:styleId="BodyTextIndent">
    <w:name w:val="Body Text Indent"/>
    <w:basedOn w:val="Normal"/>
    <w:link w:val="BodyTextIndentChar"/>
    <w:rsid w:val="00275DB2"/>
    <w:pPr>
      <w:spacing w:after="0" w:line="360" w:lineRule="auto"/>
      <w:ind w:firstLine="720"/>
      <w:jc w:val="both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5DB2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275DB2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75DB2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275DB2"/>
    <w:pPr>
      <w:spacing w:before="120" w:after="0" w:line="360" w:lineRule="auto"/>
      <w:ind w:firstLine="426"/>
      <w:jc w:val="both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5DB2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styleId="Hyperlink">
    <w:name w:val="Hyperlink"/>
    <w:basedOn w:val="DefaultParagraphFont"/>
    <w:rsid w:val="00275DB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51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A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C61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5DB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75DB2"/>
    <w:pPr>
      <w:keepNext/>
      <w:spacing w:after="0" w:line="360" w:lineRule="auto"/>
      <w:ind w:firstLine="708"/>
      <w:outlineLvl w:val="1"/>
    </w:pPr>
    <w:rPr>
      <w:rFonts w:ascii="Times Armenian" w:eastAsia="Times New Roman" w:hAnsi="Times Armeni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DB2"/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75DB2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75DB2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75DB2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275DB2"/>
    <w:pPr>
      <w:spacing w:after="0" w:line="240" w:lineRule="auto"/>
    </w:pPr>
    <w:rPr>
      <w:rFonts w:ascii="Arial Armenian" w:eastAsia="Times New Roman" w:hAnsi="Arial Armenian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275DB2"/>
    <w:rPr>
      <w:rFonts w:ascii="Arial Armenian" w:eastAsia="Times New Roman" w:hAnsi="Arial Armenian" w:cs="Times New Roman"/>
      <w:sz w:val="16"/>
      <w:szCs w:val="20"/>
      <w:lang w:val="en-US"/>
    </w:rPr>
  </w:style>
  <w:style w:type="paragraph" w:styleId="BodyTextIndent">
    <w:name w:val="Body Text Indent"/>
    <w:basedOn w:val="Normal"/>
    <w:link w:val="BodyTextIndentChar"/>
    <w:rsid w:val="00275DB2"/>
    <w:pPr>
      <w:spacing w:after="0" w:line="360" w:lineRule="auto"/>
      <w:ind w:firstLine="720"/>
      <w:jc w:val="both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5DB2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275DB2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75DB2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275DB2"/>
    <w:pPr>
      <w:spacing w:before="120" w:after="0" w:line="360" w:lineRule="auto"/>
      <w:ind w:firstLine="426"/>
      <w:jc w:val="both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5DB2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styleId="Hyperlink">
    <w:name w:val="Hyperlink"/>
    <w:basedOn w:val="DefaultParagraphFont"/>
    <w:rsid w:val="00275DB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51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A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C6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rmeps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lashltdtend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C1D0-0A1F-4798-AEF1-826DE591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Anulik</dc:creator>
  <cp:lastModifiedBy>Audit User</cp:lastModifiedBy>
  <cp:revision>2</cp:revision>
  <cp:lastPrinted>2015-04-13T12:39:00Z</cp:lastPrinted>
  <dcterms:created xsi:type="dcterms:W3CDTF">2019-12-30T08:58:00Z</dcterms:created>
  <dcterms:modified xsi:type="dcterms:W3CDTF">2019-12-30T08:58:00Z</dcterms:modified>
</cp:coreProperties>
</file>